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B" w:rsidRPr="0012705B" w:rsidRDefault="0012705B" w:rsidP="0012705B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bookmarkStart w:id="0" w:name="_GoBack"/>
      <w:r w:rsidRPr="0012705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Назначение, устройство и работа электропневматических контакторов</w:t>
      </w:r>
      <w:bookmarkEnd w:id="0"/>
    </w:p>
    <w:p w:rsidR="0012705B" w:rsidRPr="0012705B" w:rsidRDefault="0012705B" w:rsidP="001270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2705B" w:rsidRPr="0012705B" w:rsidRDefault="0012705B" w:rsidP="0012705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u w:val="single"/>
          <w:lang w:eastAsia="ru-RU"/>
        </w:rPr>
        <w:t>Электропневматические контакторы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 </w:t>
      </w:r>
      <w:hyperlink r:id="rId5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Электропневматические контакторы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предназначены для включения и отключения силовых цепей </w:t>
      </w:r>
      <w:hyperlink r:id="rId6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тяговых двигателей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работающих в различных режимах.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Применение в таких контакторах пневматического привода с электрическим </w:t>
      </w:r>
      <w:hyperlink r:id="rId7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управлением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обеспечивает большое контактное нажатие (15-60 кгс) и надежное соединение участков </w:t>
      </w:r>
      <w:hyperlink r:id="rId8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электрических цепей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при токах 350-500 А.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В зависимости от назначения контакторы называют </w:t>
      </w:r>
      <w:r w:rsidRPr="0012705B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линейными, мостовыми, тормозными, линейно-тормозными, переходными, ослабления возбуждения</w:t>
      </w: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Электропневматические </w:t>
      </w:r>
      <w:hyperlink r:id="rId9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контакторы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подразделяются по типу: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ПК-350В (однополюсный);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ПК-306Т (двухполюсный);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ПКУ-1 – в основном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аналогичен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контактору ПК-350В;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ПКУ-2 (двухполюсный);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1КП-003; 1КП-005 (однополюсный) – модернизированный контактор ПКУ;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ПК-12А, ПК-22А – устанавливают на </w:t>
      </w:r>
      <w:hyperlink r:id="rId10" w:history="1">
        <w:r w:rsidRPr="0012705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электропоездах ЭТ2М</w:t>
        </w:r>
      </w:hyperlink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u w:val="single"/>
          <w:lang w:eastAsia="ru-RU"/>
        </w:rPr>
        <w:t>Контактор 1КП-005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4954772" cy="7006856"/>
            <wp:effectExtent l="0" t="0" r="0" b="3810"/>
            <wp:docPr id="4" name="Рисунок 4" descr="https://www.ok-t.ru/studopediaru/baza7/2265513056967.files/imag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ok-t.ru/studopediaru/baza7/2265513056967.files/image2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70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u w:val="single"/>
          <w:lang w:eastAsia="ru-RU"/>
        </w:rPr>
        <w:t>Работа контактора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При подаче питания на катушку вентиля сжатый воздух поступает в цилиндр, изолятор с контактным держателем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начинает движение вверх и замыкаются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begin"/>
      </w: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instrText xml:space="preserve"> HYPERLINK "https://studopedia.ru/3_202250_dugogasitelnaya-sistema-kontaktorov.html" </w:instrText>
      </w: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separate"/>
      </w:r>
      <w:r w:rsidRPr="0012705B">
        <w:rPr>
          <w:rFonts w:ascii="Georgia" w:eastAsia="Times New Roman" w:hAnsi="Georgia" w:cs="Times New Roman"/>
          <w:color w:val="0000FF"/>
          <w:sz w:val="27"/>
          <w:szCs w:val="27"/>
          <w:u w:val="single"/>
          <w:lang w:eastAsia="ru-RU"/>
        </w:rPr>
        <w:t>дугогасительные</w:t>
      </w:r>
      <w:proofErr w:type="spellEnd"/>
      <w:r w:rsidRPr="0012705B">
        <w:rPr>
          <w:rFonts w:ascii="Georgia" w:eastAsia="Times New Roman" w:hAnsi="Georgia" w:cs="Times New Roman"/>
          <w:color w:val="0000FF"/>
          <w:sz w:val="27"/>
          <w:szCs w:val="27"/>
          <w:u w:val="single"/>
          <w:lang w:eastAsia="ru-RU"/>
        </w:rPr>
        <w:t xml:space="preserve"> контакты</w:t>
      </w: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end"/>
      </w: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При дальнейшем движении изолятора контактный держатель поворачивается на оси и происходит замыкание главных контактов, размыкание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дугогасительных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контактов и сжатие контактной пружины, сжатие пружины внутри пневматического привода.</w:t>
      </w:r>
    </w:p>
    <w:p w:rsidR="0012705B" w:rsidRPr="0012705B" w:rsidRDefault="0012705B" w:rsidP="0012705B">
      <w:pPr>
        <w:shd w:val="clear" w:color="auto" w:fill="F3F2E2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При снятии питания с катушки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эл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.п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невматического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вентиля, под действием пружины поршень вместе с изолятором начинает движение вниз.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В результате замыкаются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дугогасительные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контакты, включая соединенную с ними последовательно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дугогасительную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катушку.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При дальнейшем движении изолятора вниз происходит размыкание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дугогасительных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контактов.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Возникающая электрическая дуга растягивается, переходя на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дугогасительные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рога.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· Дуга, занимая все больший объем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дугогасительной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камеры, охлаждается, соприкасаясь с ее перегородками, и гаснет.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В блокировочном устройстве могут быть применены герконы.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· При движении изолятора вверх, геркон оказывается в поле действия постоянного магнита и контакты его замыкаются.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i/>
          <w:iCs/>
          <w:color w:val="333333"/>
          <w:sz w:val="27"/>
          <w:szCs w:val="27"/>
          <w:u w:val="single"/>
          <w:lang w:eastAsia="ru-RU"/>
        </w:rPr>
        <w:t>Основные технические данные контактора 1ПК-005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Номинальное напряжение, В………………………..3000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Наибольшее напряжение, В………………………….4000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Номинальный ток в силовой цепи, А …………….400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Раствор главных контактов,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мм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………………… 28-32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Раствор </w:t>
      </w:r>
      <w:proofErr w:type="spell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дугогасительных</w:t>
      </w:r>
      <w:proofErr w:type="spell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контактов,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мм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………..7-9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Конечное нажатие, кгс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Главных контактов ………………………….14-18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Вспомогательных .…………………………0,2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Номинальное давление воздуха, кгс/см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…………...5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Ход штока,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мм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..……………………………………….40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Габаритные размеры,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мм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.…………………570Х88Х660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Масса, </w:t>
      </w:r>
      <w:proofErr w:type="gramStart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кг</w:t>
      </w:r>
      <w:proofErr w:type="gramEnd"/>
      <w:r w:rsidRPr="0012705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……………………………………………………20</w:t>
      </w:r>
    </w:p>
    <w:p w:rsidR="0012705B" w:rsidRPr="0012705B" w:rsidRDefault="0012705B" w:rsidP="001270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008245" cy="7783195"/>
            <wp:effectExtent l="0" t="0" r="1905" b="8255"/>
            <wp:docPr id="1" name="Рисунок 1" descr="https://www.ok-t.ru/studopediaru/baza7/2265513056967.file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ok-t.ru/studopediaru/baza7/2265513056967.files/image2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7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2E" w:rsidRDefault="0012705B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F"/>
    <w:rsid w:val="0012705B"/>
    <w:rsid w:val="004568E2"/>
    <w:rsid w:val="00C864EB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705B"/>
    <w:rPr>
      <w:color w:val="0000FF"/>
      <w:u w:val="single"/>
    </w:rPr>
  </w:style>
  <w:style w:type="character" w:customStyle="1" w:styleId="u2250fe7a">
    <w:name w:val="u2250fe7a"/>
    <w:basedOn w:val="a0"/>
    <w:rsid w:val="0012705B"/>
  </w:style>
  <w:style w:type="character" w:customStyle="1" w:styleId="r1cf78581">
    <w:name w:val="r1cf78581"/>
    <w:basedOn w:val="a0"/>
    <w:rsid w:val="0012705B"/>
  </w:style>
  <w:style w:type="character" w:customStyle="1" w:styleId="o57bff0ce">
    <w:name w:val="o57bff0ce"/>
    <w:basedOn w:val="a0"/>
    <w:rsid w:val="0012705B"/>
  </w:style>
  <w:style w:type="paragraph" w:styleId="a4">
    <w:name w:val="Normal (Web)"/>
    <w:basedOn w:val="a"/>
    <w:uiPriority w:val="99"/>
    <w:semiHidden/>
    <w:unhideWhenUsed/>
    <w:rsid w:val="001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7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705B"/>
    <w:rPr>
      <w:color w:val="0000FF"/>
      <w:u w:val="single"/>
    </w:rPr>
  </w:style>
  <w:style w:type="character" w:customStyle="1" w:styleId="u2250fe7a">
    <w:name w:val="u2250fe7a"/>
    <w:basedOn w:val="a0"/>
    <w:rsid w:val="0012705B"/>
  </w:style>
  <w:style w:type="character" w:customStyle="1" w:styleId="r1cf78581">
    <w:name w:val="r1cf78581"/>
    <w:basedOn w:val="a0"/>
    <w:rsid w:val="0012705B"/>
  </w:style>
  <w:style w:type="character" w:customStyle="1" w:styleId="o57bff0ce">
    <w:name w:val="o57bff0ce"/>
    <w:basedOn w:val="a0"/>
    <w:rsid w:val="0012705B"/>
  </w:style>
  <w:style w:type="paragraph" w:styleId="a4">
    <w:name w:val="Normal (Web)"/>
    <w:basedOn w:val="a"/>
    <w:uiPriority w:val="99"/>
    <w:semiHidden/>
    <w:unhideWhenUsed/>
    <w:rsid w:val="001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7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3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83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0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38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430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4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8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60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37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4874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1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0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87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4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09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6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0986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5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1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77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40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00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9089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5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78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9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5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0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14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2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3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7075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9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40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78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4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5946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0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11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0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4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9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1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00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0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8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1515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7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87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87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1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4126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6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6832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55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5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5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9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8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06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59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86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2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60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8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05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37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26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2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55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85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632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142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93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1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6051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21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02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1728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9_74001_elektricheskaya-tsep-i-ee-element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13_63847_elektricheskie-apparati-ruchnogo-upravleniya.html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opedia.ru/8_138678_ustroystvo-tyagovogo-dvigatelya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tudopedia.ru/17_32423_elektropnevmaticheskie-kontaktori.html" TargetMode="External"/><Relationship Id="rId10" Type="http://schemas.openxmlformats.org/officeDocument/2006/relationships/hyperlink" Target="https://studopedia.ru/24_49854_elektropoezda-et-m-er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0_150917_ustroystvo-kontaktorov-p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2022-12-03T10:02:00Z</dcterms:created>
  <dcterms:modified xsi:type="dcterms:W3CDTF">2022-12-03T10:03:00Z</dcterms:modified>
</cp:coreProperties>
</file>