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E60" w:rsidRPr="001B0E60" w:rsidRDefault="001B0E60" w:rsidP="001B0E60">
      <w:pPr>
        <w:jc w:val="center"/>
        <w:rPr>
          <w:rFonts w:ascii="Times New Roman" w:hAnsi="Times New Roman" w:cs="Times New Roman"/>
          <w:b/>
          <w:sz w:val="24"/>
          <w:szCs w:val="24"/>
        </w:rPr>
      </w:pPr>
      <w:r w:rsidRPr="001B0E60">
        <w:rPr>
          <w:rFonts w:ascii="Times New Roman" w:hAnsi="Times New Roman" w:cs="Times New Roman"/>
          <w:b/>
          <w:sz w:val="24"/>
          <w:szCs w:val="24"/>
        </w:rPr>
        <w:t xml:space="preserve">Тема 4. Внешняя политика России во второй половине XIX </w:t>
      </w:r>
      <w:proofErr w:type="gramStart"/>
      <w:r w:rsidRPr="001B0E60">
        <w:rPr>
          <w:rFonts w:ascii="Times New Roman" w:hAnsi="Times New Roman" w:cs="Times New Roman"/>
          <w:b/>
          <w:sz w:val="24"/>
          <w:szCs w:val="24"/>
        </w:rPr>
        <w:t>в</w:t>
      </w:r>
      <w:proofErr w:type="gramEnd"/>
      <w:r w:rsidRPr="001B0E60">
        <w:rPr>
          <w:rFonts w:ascii="Times New Roman" w:hAnsi="Times New Roman" w:cs="Times New Roman"/>
          <w:b/>
          <w:sz w:val="24"/>
          <w:szCs w:val="24"/>
        </w:rPr>
        <w:t>.</w:t>
      </w:r>
    </w:p>
    <w:p w:rsidR="0039596F" w:rsidRPr="00A22796" w:rsidRDefault="00A22796" w:rsidP="00A22796">
      <w:pPr>
        <w:pStyle w:val="a9"/>
        <w:rPr>
          <w:rFonts w:ascii="Times New Roman" w:hAnsi="Times New Roman" w:cs="Times New Roman"/>
          <w:sz w:val="24"/>
          <w:szCs w:val="24"/>
        </w:rPr>
      </w:pPr>
      <w:r>
        <w:rPr>
          <w:rFonts w:ascii="Times New Roman" w:hAnsi="Times New Roman" w:cs="Times New Roman"/>
          <w:sz w:val="24"/>
          <w:szCs w:val="24"/>
        </w:rPr>
        <w:t xml:space="preserve">           </w:t>
      </w:r>
      <w:r w:rsidR="001B0E60" w:rsidRPr="00A22796">
        <w:rPr>
          <w:rFonts w:ascii="Times New Roman" w:hAnsi="Times New Roman" w:cs="Times New Roman"/>
          <w:sz w:val="24"/>
          <w:szCs w:val="24"/>
        </w:rPr>
        <w:t xml:space="preserve">Во второй половине XIX в. меняются внешнеполитические приоритеты Российской империи. Талантливый политик и дипломат А.М. Горчаков, возглавивший министерство иностранных дел в 1856 г., пытался вывести Россию из международной изоляции. Новая внешнеполитическая концепция была заключена им в формулу – «собирание сил» и направлена на борьбу за пересмотр итогов Крымской войны и укрепление позиций России на Ближнем Востоке и Балканах. </w:t>
      </w:r>
    </w:p>
    <w:p w:rsidR="0039596F" w:rsidRPr="00A22796" w:rsidRDefault="00A22796" w:rsidP="00A22796">
      <w:pPr>
        <w:pStyle w:val="a9"/>
        <w:rPr>
          <w:rFonts w:ascii="Times New Roman" w:hAnsi="Times New Roman" w:cs="Times New Roman"/>
          <w:sz w:val="24"/>
          <w:szCs w:val="24"/>
        </w:rPr>
      </w:pPr>
      <w:r>
        <w:rPr>
          <w:rFonts w:ascii="Times New Roman" w:hAnsi="Times New Roman" w:cs="Times New Roman"/>
          <w:sz w:val="24"/>
          <w:szCs w:val="24"/>
        </w:rPr>
        <w:t xml:space="preserve">          </w:t>
      </w:r>
      <w:r w:rsidR="001B0E60" w:rsidRPr="00A22796">
        <w:rPr>
          <w:rFonts w:ascii="Times New Roman" w:hAnsi="Times New Roman" w:cs="Times New Roman"/>
          <w:sz w:val="24"/>
          <w:szCs w:val="24"/>
        </w:rPr>
        <w:t xml:space="preserve">Россия поддержала стремление прусского канцлера </w:t>
      </w:r>
      <w:r w:rsidR="0039596F" w:rsidRPr="00A22796">
        <w:rPr>
          <w:rFonts w:ascii="Times New Roman" w:hAnsi="Times New Roman" w:cs="Times New Roman"/>
          <w:sz w:val="24"/>
          <w:szCs w:val="24"/>
        </w:rPr>
        <w:br/>
      </w:r>
      <w:r w:rsidR="001B0E60" w:rsidRPr="00A22796">
        <w:rPr>
          <w:rFonts w:ascii="Times New Roman" w:hAnsi="Times New Roman" w:cs="Times New Roman"/>
          <w:sz w:val="24"/>
          <w:szCs w:val="24"/>
        </w:rPr>
        <w:t xml:space="preserve">О. Бисмарка к объединению германских земель. После поражения Франции в войне с Пруссией в 1870 г. Россия объявила об отказе соблюдать </w:t>
      </w:r>
      <w:proofErr w:type="gramStart"/>
      <w:r w:rsidR="001B0E60" w:rsidRPr="00A22796">
        <w:rPr>
          <w:rFonts w:ascii="Times New Roman" w:hAnsi="Times New Roman" w:cs="Times New Roman"/>
          <w:sz w:val="24"/>
          <w:szCs w:val="24"/>
        </w:rPr>
        <w:t>решение</w:t>
      </w:r>
      <w:proofErr w:type="gramEnd"/>
      <w:r w:rsidR="001B0E60" w:rsidRPr="00A22796">
        <w:rPr>
          <w:rFonts w:ascii="Times New Roman" w:hAnsi="Times New Roman" w:cs="Times New Roman"/>
          <w:sz w:val="24"/>
          <w:szCs w:val="24"/>
        </w:rPr>
        <w:t xml:space="preserve"> о военной нейтрализации Черного моря. В 1870-х годах сложился «Союз трех императоров» (России, Австрии и Пруссии), который оказывал серьезное влияние на международные отношения</w:t>
      </w:r>
      <w:proofErr w:type="gramStart"/>
      <w:r w:rsidR="00CF4C0F" w:rsidRPr="00A22796">
        <w:rPr>
          <w:rFonts w:ascii="Times New Roman" w:hAnsi="Times New Roman" w:cs="Times New Roman"/>
          <w:sz w:val="24"/>
          <w:szCs w:val="24"/>
        </w:rPr>
        <w:t xml:space="preserve"> </w:t>
      </w:r>
      <w:r>
        <w:rPr>
          <w:rFonts w:ascii="Times New Roman" w:hAnsi="Times New Roman" w:cs="Times New Roman"/>
          <w:sz w:val="24"/>
          <w:szCs w:val="24"/>
        </w:rPr>
        <w:t>.</w:t>
      </w:r>
      <w:proofErr w:type="gramEnd"/>
    </w:p>
    <w:p w:rsidR="0039596F" w:rsidRPr="00A22796" w:rsidRDefault="0039596F" w:rsidP="00A22796">
      <w:pPr>
        <w:pStyle w:val="a9"/>
        <w:rPr>
          <w:rFonts w:ascii="Times New Roman" w:hAnsi="Times New Roman" w:cs="Times New Roman"/>
          <w:b/>
          <w:sz w:val="24"/>
          <w:szCs w:val="24"/>
        </w:rPr>
      </w:pPr>
      <w:r w:rsidRPr="00A22796">
        <w:rPr>
          <w:rFonts w:ascii="Times New Roman" w:hAnsi="Times New Roman" w:cs="Times New Roman"/>
          <w:b/>
          <w:sz w:val="24"/>
          <w:szCs w:val="24"/>
        </w:rPr>
        <w:t>Во внешней политике России второй половины XIX века выделяют два этапа:</w:t>
      </w:r>
    </w:p>
    <w:p w:rsidR="0039596F" w:rsidRPr="00A22796" w:rsidRDefault="0039596F" w:rsidP="00A22796">
      <w:pPr>
        <w:pStyle w:val="a9"/>
        <w:rPr>
          <w:rFonts w:ascii="Times New Roman" w:hAnsi="Times New Roman" w:cs="Times New Roman"/>
          <w:sz w:val="24"/>
          <w:szCs w:val="24"/>
        </w:rPr>
      </w:pPr>
      <w:r w:rsidRPr="00A22796">
        <w:rPr>
          <w:rFonts w:ascii="Times New Roman" w:hAnsi="Times New Roman" w:cs="Times New Roman"/>
          <w:sz w:val="24"/>
          <w:szCs w:val="24"/>
        </w:rPr>
        <w:t>1) 1856–1871 – от Парижского конгресса и нейтрализации Черного моря до отмены решений Парижского конгресса о статусе Черного моря. Основными задачами внешний политики России на этом этапе были выход из политической изоляции, поиск союзников в Европе, борьба за отмену решений Парижской конференции. Эти задачи решались дипломатическими способами. Новая внешнеполитическая концепция России была сформулирована Горчаковым как «собирание сил». Это означало, что Россия должна использовать возникающие между европейскими государствами противоречия в свою пользу. Главным партнером России в Европе в это время становится Пруссия.</w:t>
      </w:r>
    </w:p>
    <w:p w:rsidR="00CF4C0F" w:rsidRPr="00A22796" w:rsidRDefault="0039596F" w:rsidP="00A22796">
      <w:pPr>
        <w:pStyle w:val="a9"/>
        <w:rPr>
          <w:rFonts w:ascii="Times New Roman" w:hAnsi="Times New Roman" w:cs="Times New Roman"/>
          <w:sz w:val="24"/>
          <w:szCs w:val="24"/>
        </w:rPr>
      </w:pPr>
      <w:r w:rsidRPr="00A22796">
        <w:rPr>
          <w:rFonts w:ascii="Times New Roman" w:hAnsi="Times New Roman" w:cs="Times New Roman"/>
          <w:sz w:val="24"/>
          <w:szCs w:val="24"/>
        </w:rPr>
        <w:t xml:space="preserve">2) 1871–1891 – до заключения союза с республиканской Францией и начала формирования Антанты. После поражения Франции в 1870 году во франко-австрийской войне Россия освободила себя от решений Парижского конгресса и начала активно вмешиваться в европейские дела. Но международную ситуацию осложняло образование Германии и возникшие противоречия между Россией и Германией. В 1873 году Россия заключила союз с Германией и Австрией, но этот союз не удержал Германию от новой войны с Францией. С 1875 года Россия начинает </w:t>
      </w:r>
      <w:proofErr w:type="gramStart"/>
      <w:r w:rsidRPr="00A22796">
        <w:rPr>
          <w:rFonts w:ascii="Times New Roman" w:hAnsi="Times New Roman" w:cs="Times New Roman"/>
          <w:sz w:val="24"/>
          <w:szCs w:val="24"/>
        </w:rPr>
        <w:t>сближаться с Францией и в 1891 году был</w:t>
      </w:r>
      <w:proofErr w:type="gramEnd"/>
      <w:r w:rsidRPr="00A22796">
        <w:rPr>
          <w:rFonts w:ascii="Times New Roman" w:hAnsi="Times New Roman" w:cs="Times New Roman"/>
          <w:sz w:val="24"/>
          <w:szCs w:val="24"/>
        </w:rPr>
        <w:t xml:space="preserve"> заключен союзный договор. Таким </w:t>
      </w:r>
      <w:proofErr w:type="gramStart"/>
      <w:r w:rsidRPr="00A22796">
        <w:rPr>
          <w:rFonts w:ascii="Times New Roman" w:hAnsi="Times New Roman" w:cs="Times New Roman"/>
          <w:sz w:val="24"/>
          <w:szCs w:val="24"/>
        </w:rPr>
        <w:t>образом</w:t>
      </w:r>
      <w:proofErr w:type="gramEnd"/>
      <w:r w:rsidRPr="00A22796">
        <w:rPr>
          <w:rFonts w:ascii="Times New Roman" w:hAnsi="Times New Roman" w:cs="Times New Roman"/>
          <w:sz w:val="24"/>
          <w:szCs w:val="24"/>
        </w:rPr>
        <w:t xml:space="preserve"> в Европе сложилось два крупных военных блока: Тройственный союз (Германия – Австрия – Турция), стремившиеся к захвату колоний и переделу сфер влияния и Антанта (Россия – Франция – Англия), стремившиеся не допустить мирового передела [2].</w:t>
      </w:r>
    </w:p>
    <w:p w:rsidR="0039596F" w:rsidRPr="00A22796" w:rsidRDefault="0039596F" w:rsidP="00A22796">
      <w:pPr>
        <w:pStyle w:val="a9"/>
        <w:rPr>
          <w:rFonts w:ascii="Times New Roman" w:hAnsi="Times New Roman" w:cs="Times New Roman"/>
          <w:sz w:val="24"/>
          <w:szCs w:val="24"/>
        </w:rPr>
      </w:pPr>
    </w:p>
    <w:p w:rsidR="0039596F" w:rsidRPr="00A22796" w:rsidRDefault="0039596F" w:rsidP="00A22796">
      <w:pPr>
        <w:pStyle w:val="a9"/>
        <w:rPr>
          <w:rFonts w:ascii="Times New Roman" w:hAnsi="Times New Roman" w:cs="Times New Roman"/>
          <w:sz w:val="24"/>
          <w:szCs w:val="24"/>
        </w:rPr>
      </w:pPr>
      <w:r w:rsidRPr="00A22796">
        <w:rPr>
          <w:rFonts w:ascii="Times New Roman" w:hAnsi="Times New Roman" w:cs="Times New Roman"/>
          <w:b/>
          <w:sz w:val="24"/>
          <w:szCs w:val="24"/>
        </w:rPr>
        <w:t>Основные направления внешней политики</w:t>
      </w:r>
      <w:r w:rsidRPr="00A22796">
        <w:rPr>
          <w:rFonts w:ascii="Times New Roman" w:hAnsi="Times New Roman" w:cs="Times New Roman"/>
          <w:sz w:val="24"/>
          <w:szCs w:val="24"/>
        </w:rPr>
        <w:t xml:space="preserve"> </w:t>
      </w:r>
    </w:p>
    <w:p w:rsidR="0039596F" w:rsidRPr="00A22796" w:rsidRDefault="0039596F" w:rsidP="00A22796">
      <w:pPr>
        <w:pStyle w:val="a9"/>
        <w:rPr>
          <w:rFonts w:ascii="Times New Roman" w:hAnsi="Times New Roman" w:cs="Times New Roman"/>
          <w:sz w:val="24"/>
          <w:szCs w:val="24"/>
        </w:rPr>
      </w:pPr>
      <w:r w:rsidRPr="00A22796">
        <w:rPr>
          <w:rFonts w:ascii="Times New Roman" w:hAnsi="Times New Roman" w:cs="Times New Roman"/>
          <w:b/>
          <w:i/>
          <w:sz w:val="24"/>
          <w:szCs w:val="24"/>
        </w:rPr>
        <w:t>На западном направлении</w:t>
      </w:r>
      <w:r w:rsidRPr="00A22796">
        <w:rPr>
          <w:rFonts w:ascii="Times New Roman" w:hAnsi="Times New Roman" w:cs="Times New Roman"/>
          <w:sz w:val="24"/>
          <w:szCs w:val="24"/>
        </w:rPr>
        <w:t xml:space="preserve"> Россия стремилась ликвидировать свою внешнеполитическую изоляцию. Отношения с центрально-европейскими государствами определялись традиционными династическими связями, общностью их политических и идеологических устоев. Царское правительство было готово к новым политическим союзам для поддержания европейского равновесия и к восстановлению свое</w:t>
      </w:r>
      <w:r w:rsidR="00A22796">
        <w:rPr>
          <w:rFonts w:ascii="Times New Roman" w:hAnsi="Times New Roman" w:cs="Times New Roman"/>
          <w:sz w:val="24"/>
          <w:szCs w:val="24"/>
        </w:rPr>
        <w:t xml:space="preserve">го международного престижа </w:t>
      </w:r>
    </w:p>
    <w:p w:rsidR="0039596F" w:rsidRPr="00A22796" w:rsidRDefault="0039596F" w:rsidP="00A22796">
      <w:pPr>
        <w:pStyle w:val="a9"/>
        <w:rPr>
          <w:rFonts w:ascii="Times New Roman" w:hAnsi="Times New Roman" w:cs="Times New Roman"/>
          <w:sz w:val="24"/>
          <w:szCs w:val="24"/>
        </w:rPr>
      </w:pPr>
      <w:r w:rsidRPr="00A22796">
        <w:rPr>
          <w:rFonts w:ascii="Times New Roman" w:hAnsi="Times New Roman" w:cs="Times New Roman"/>
          <w:b/>
          <w:i/>
          <w:sz w:val="24"/>
          <w:szCs w:val="24"/>
        </w:rPr>
        <w:t>Большое значение приобрело среднеазиатское направление</w:t>
      </w:r>
      <w:r w:rsidRPr="00A22796">
        <w:rPr>
          <w:rFonts w:ascii="Times New Roman" w:hAnsi="Times New Roman" w:cs="Times New Roman"/>
          <w:sz w:val="24"/>
          <w:szCs w:val="24"/>
        </w:rPr>
        <w:t>. Русское правительство выдвинуло и осуществило программу присоединения Средней Азии, ее дальнейшего освоения и колонизации.</w:t>
      </w:r>
    </w:p>
    <w:p w:rsidR="0039596F" w:rsidRPr="00A22796" w:rsidRDefault="0039596F" w:rsidP="00A22796">
      <w:pPr>
        <w:pStyle w:val="a9"/>
        <w:rPr>
          <w:rFonts w:ascii="Times New Roman" w:hAnsi="Times New Roman" w:cs="Times New Roman"/>
          <w:sz w:val="24"/>
          <w:szCs w:val="24"/>
        </w:rPr>
      </w:pPr>
      <w:r w:rsidRPr="00A22796">
        <w:rPr>
          <w:rFonts w:ascii="Times New Roman" w:hAnsi="Times New Roman" w:cs="Times New Roman"/>
          <w:b/>
          <w:sz w:val="24"/>
          <w:szCs w:val="24"/>
        </w:rPr>
        <w:t xml:space="preserve"> </w:t>
      </w:r>
      <w:r w:rsidRPr="00A22796">
        <w:rPr>
          <w:rFonts w:ascii="Times New Roman" w:hAnsi="Times New Roman" w:cs="Times New Roman"/>
          <w:b/>
          <w:i/>
          <w:sz w:val="24"/>
          <w:szCs w:val="24"/>
        </w:rPr>
        <w:t>В связи с усилением национально-освободительных движений на Балканах в 70-е годы XIX в. вновь особое звучание приобрел восточный вопрос</w:t>
      </w:r>
      <w:r w:rsidRPr="00A22796">
        <w:rPr>
          <w:rFonts w:ascii="Times New Roman" w:hAnsi="Times New Roman" w:cs="Times New Roman"/>
          <w:sz w:val="24"/>
          <w:szCs w:val="24"/>
        </w:rPr>
        <w:t xml:space="preserve">. Народы Балканского полуострова развернули борьбу за освобождение от османского ига и создание национальных независимых государств. В этом процессе Россия участвовала дипломатическими, политическими и военными методами. </w:t>
      </w:r>
    </w:p>
    <w:p w:rsidR="0039596F" w:rsidRPr="00A22796" w:rsidRDefault="0039596F" w:rsidP="00A22796">
      <w:pPr>
        <w:pStyle w:val="a9"/>
        <w:rPr>
          <w:rFonts w:ascii="Times New Roman" w:hAnsi="Times New Roman" w:cs="Times New Roman"/>
          <w:sz w:val="24"/>
          <w:szCs w:val="24"/>
        </w:rPr>
      </w:pPr>
    </w:p>
    <w:p w:rsidR="0039596F" w:rsidRPr="00A22796" w:rsidRDefault="0039596F" w:rsidP="00A22796">
      <w:pPr>
        <w:pStyle w:val="a9"/>
        <w:rPr>
          <w:rFonts w:ascii="Times New Roman" w:hAnsi="Times New Roman" w:cs="Times New Roman"/>
          <w:sz w:val="24"/>
          <w:szCs w:val="24"/>
        </w:rPr>
      </w:pPr>
      <w:r w:rsidRPr="00A22796">
        <w:rPr>
          <w:rFonts w:ascii="Times New Roman" w:hAnsi="Times New Roman" w:cs="Times New Roman"/>
          <w:b/>
          <w:i/>
          <w:sz w:val="24"/>
          <w:szCs w:val="24"/>
        </w:rPr>
        <w:lastRenderedPageBreak/>
        <w:t>Во второй половине XIX в. дальневосточное направление во внешней политике России</w:t>
      </w:r>
      <w:r w:rsidRPr="00A22796">
        <w:rPr>
          <w:rFonts w:ascii="Times New Roman" w:hAnsi="Times New Roman" w:cs="Times New Roman"/>
          <w:sz w:val="24"/>
          <w:szCs w:val="24"/>
        </w:rPr>
        <w:t xml:space="preserve"> постепенно изменяло свой периферийный характер. Англо-французская диверсия на Камчатке во время Крымской войны, ослабление Китая и его превращение в страну, зависимую от </w:t>
      </w:r>
      <w:proofErr w:type="spellStart"/>
      <w:r w:rsidRPr="00A22796">
        <w:rPr>
          <w:rFonts w:ascii="Times New Roman" w:hAnsi="Times New Roman" w:cs="Times New Roman"/>
          <w:sz w:val="24"/>
          <w:szCs w:val="24"/>
        </w:rPr>
        <w:t>англо-германо-французского</w:t>
      </w:r>
      <w:proofErr w:type="spellEnd"/>
      <w:r w:rsidRPr="00A22796">
        <w:rPr>
          <w:rFonts w:ascii="Times New Roman" w:hAnsi="Times New Roman" w:cs="Times New Roman"/>
          <w:sz w:val="24"/>
          <w:szCs w:val="24"/>
        </w:rPr>
        <w:t xml:space="preserve"> капитала, быстрый рост морских и сухопутных сил Японии показали необходимость усиления российских экономических и военно-стратегических</w:t>
      </w:r>
      <w:r w:rsidR="00A22796">
        <w:rPr>
          <w:rFonts w:ascii="Times New Roman" w:hAnsi="Times New Roman" w:cs="Times New Roman"/>
          <w:sz w:val="24"/>
          <w:szCs w:val="24"/>
        </w:rPr>
        <w:t xml:space="preserve"> позиций на Дальнем Востоке.</w:t>
      </w:r>
      <w:r w:rsidRPr="00A22796">
        <w:rPr>
          <w:rFonts w:ascii="Times New Roman" w:hAnsi="Times New Roman" w:cs="Times New Roman"/>
          <w:sz w:val="24"/>
          <w:szCs w:val="24"/>
        </w:rPr>
        <w:t xml:space="preserve"> </w:t>
      </w:r>
    </w:p>
    <w:p w:rsidR="0039596F" w:rsidRPr="00A22796" w:rsidRDefault="0039596F" w:rsidP="00A22796">
      <w:pPr>
        <w:pStyle w:val="a9"/>
        <w:rPr>
          <w:rFonts w:ascii="Times New Roman" w:hAnsi="Times New Roman" w:cs="Times New Roman"/>
          <w:sz w:val="24"/>
          <w:szCs w:val="24"/>
        </w:rPr>
      </w:pPr>
      <w:r w:rsidRPr="00A22796">
        <w:rPr>
          <w:rFonts w:ascii="Times New Roman" w:hAnsi="Times New Roman" w:cs="Times New Roman"/>
          <w:sz w:val="24"/>
          <w:szCs w:val="24"/>
        </w:rPr>
        <w:t xml:space="preserve">По </w:t>
      </w:r>
      <w:proofErr w:type="spellStart"/>
      <w:r w:rsidRPr="00A22796">
        <w:rPr>
          <w:rFonts w:ascii="Times New Roman" w:hAnsi="Times New Roman" w:cs="Times New Roman"/>
          <w:sz w:val="24"/>
          <w:szCs w:val="24"/>
        </w:rPr>
        <w:t>Айгунскому</w:t>
      </w:r>
      <w:proofErr w:type="spellEnd"/>
      <w:r w:rsidRPr="00A22796">
        <w:rPr>
          <w:rFonts w:ascii="Times New Roman" w:hAnsi="Times New Roman" w:cs="Times New Roman"/>
          <w:sz w:val="24"/>
          <w:szCs w:val="24"/>
        </w:rPr>
        <w:t xml:space="preserve"> (1858) и Пекинскому (1860) договорам с Китаем за Россией была закреплена территория по левому берегу реки Амур и весь Уссурийский край. Русские колонисты при поддержке правительства начали быстро осваивать эти благодатные земли. Там вскоре возник ряд городов — Благовещенск, Хабаровск, Владивосток и др. </w:t>
      </w:r>
    </w:p>
    <w:p w:rsidR="0039596F" w:rsidRPr="00A22796" w:rsidRDefault="0039596F" w:rsidP="00A22796">
      <w:pPr>
        <w:pStyle w:val="a9"/>
        <w:rPr>
          <w:rFonts w:ascii="Times New Roman" w:hAnsi="Times New Roman" w:cs="Times New Roman"/>
          <w:sz w:val="24"/>
          <w:szCs w:val="24"/>
        </w:rPr>
      </w:pPr>
      <w:r w:rsidRPr="00A22796">
        <w:rPr>
          <w:rFonts w:ascii="Times New Roman" w:hAnsi="Times New Roman" w:cs="Times New Roman"/>
          <w:sz w:val="24"/>
          <w:szCs w:val="24"/>
        </w:rPr>
        <w:t xml:space="preserve">Начали развиваться торговые и дипломатические отношения с Японией. В 1855 г. между Россией и Японией был заключен </w:t>
      </w:r>
      <w:proofErr w:type="spellStart"/>
      <w:r w:rsidRPr="00A22796">
        <w:rPr>
          <w:rFonts w:ascii="Times New Roman" w:hAnsi="Times New Roman" w:cs="Times New Roman"/>
          <w:sz w:val="24"/>
          <w:szCs w:val="24"/>
        </w:rPr>
        <w:t>Симодский</w:t>
      </w:r>
      <w:proofErr w:type="spellEnd"/>
      <w:r w:rsidRPr="00A22796">
        <w:rPr>
          <w:rFonts w:ascii="Times New Roman" w:hAnsi="Times New Roman" w:cs="Times New Roman"/>
          <w:sz w:val="24"/>
          <w:szCs w:val="24"/>
        </w:rPr>
        <w:t xml:space="preserve"> договор о постоянном мире и дружбе. Он закреплял право России на северную часть Курильских островов. Остров Сахалин, принадлежавший России, объявлялся совместным владением. В 1875 г. Петербургский русско-японский договор признал остров Сахалин исключительно российским. В качестве компенсации Япония получила Курильские острова. Территория Сахалина и Курил в конце XIX </w:t>
      </w:r>
      <w:proofErr w:type="gramStart"/>
      <w:r w:rsidRPr="00A22796">
        <w:rPr>
          <w:rFonts w:ascii="Times New Roman" w:hAnsi="Times New Roman" w:cs="Times New Roman"/>
          <w:sz w:val="24"/>
          <w:szCs w:val="24"/>
        </w:rPr>
        <w:t>в</w:t>
      </w:r>
      <w:proofErr w:type="gramEnd"/>
      <w:r w:rsidRPr="00A22796">
        <w:rPr>
          <w:rFonts w:ascii="Times New Roman" w:hAnsi="Times New Roman" w:cs="Times New Roman"/>
          <w:sz w:val="24"/>
          <w:szCs w:val="24"/>
        </w:rPr>
        <w:t xml:space="preserve">. продолжала </w:t>
      </w:r>
      <w:proofErr w:type="gramStart"/>
      <w:r w:rsidRPr="00A22796">
        <w:rPr>
          <w:rFonts w:ascii="Times New Roman" w:hAnsi="Times New Roman" w:cs="Times New Roman"/>
          <w:sz w:val="24"/>
          <w:szCs w:val="24"/>
        </w:rPr>
        <w:t>являться</w:t>
      </w:r>
      <w:proofErr w:type="gramEnd"/>
      <w:r w:rsidRPr="00A22796">
        <w:rPr>
          <w:rFonts w:ascii="Times New Roman" w:hAnsi="Times New Roman" w:cs="Times New Roman"/>
          <w:sz w:val="24"/>
          <w:szCs w:val="24"/>
        </w:rPr>
        <w:t xml:space="preserve"> источником напряженности в русско-японских отношениях. </w:t>
      </w:r>
    </w:p>
    <w:p w:rsidR="0039596F" w:rsidRPr="00A22796" w:rsidRDefault="0039596F" w:rsidP="00A22796">
      <w:pPr>
        <w:pStyle w:val="a9"/>
        <w:rPr>
          <w:rFonts w:ascii="Times New Roman" w:hAnsi="Times New Roman" w:cs="Times New Roman"/>
          <w:sz w:val="24"/>
          <w:szCs w:val="24"/>
        </w:rPr>
      </w:pPr>
      <w:r w:rsidRPr="00A22796">
        <w:rPr>
          <w:rFonts w:ascii="Times New Roman" w:hAnsi="Times New Roman" w:cs="Times New Roman"/>
          <w:b/>
          <w:i/>
          <w:sz w:val="24"/>
          <w:szCs w:val="24"/>
        </w:rPr>
        <w:t xml:space="preserve">Продолжая традицию первой половины XIX </w:t>
      </w:r>
      <w:proofErr w:type="gramStart"/>
      <w:r w:rsidRPr="00A22796">
        <w:rPr>
          <w:rFonts w:ascii="Times New Roman" w:hAnsi="Times New Roman" w:cs="Times New Roman"/>
          <w:b/>
          <w:i/>
          <w:sz w:val="24"/>
          <w:szCs w:val="24"/>
        </w:rPr>
        <w:t>в</w:t>
      </w:r>
      <w:proofErr w:type="gramEnd"/>
      <w:r w:rsidRPr="00A22796">
        <w:rPr>
          <w:rFonts w:ascii="Times New Roman" w:hAnsi="Times New Roman" w:cs="Times New Roman"/>
          <w:b/>
          <w:i/>
          <w:sz w:val="24"/>
          <w:szCs w:val="24"/>
        </w:rPr>
        <w:t xml:space="preserve">., </w:t>
      </w:r>
      <w:proofErr w:type="gramStart"/>
      <w:r w:rsidRPr="00A22796">
        <w:rPr>
          <w:rFonts w:ascii="Times New Roman" w:hAnsi="Times New Roman" w:cs="Times New Roman"/>
          <w:b/>
          <w:i/>
          <w:sz w:val="24"/>
          <w:szCs w:val="24"/>
        </w:rPr>
        <w:t>Россия</w:t>
      </w:r>
      <w:proofErr w:type="gramEnd"/>
      <w:r w:rsidRPr="00A22796">
        <w:rPr>
          <w:rFonts w:ascii="Times New Roman" w:hAnsi="Times New Roman" w:cs="Times New Roman"/>
          <w:b/>
          <w:i/>
          <w:sz w:val="24"/>
          <w:szCs w:val="24"/>
        </w:rPr>
        <w:t xml:space="preserve"> проводила доброжелательную политику по отношению к США.</w:t>
      </w:r>
      <w:r w:rsidRPr="00A22796">
        <w:rPr>
          <w:rFonts w:ascii="Times New Roman" w:hAnsi="Times New Roman" w:cs="Times New Roman"/>
          <w:sz w:val="24"/>
          <w:szCs w:val="24"/>
        </w:rPr>
        <w:t xml:space="preserve"> В отличие от Англии она выступила на стороне Севера в его борьбе против рабовладельческого Юга. Далее она постоянно поддерживала США в международных делах. В 1867 г. Россия уступила (фактически продала) за 7,2 млн. долларов </w:t>
      </w:r>
      <w:proofErr w:type="spellStart"/>
      <w:r w:rsidRPr="00A22796">
        <w:rPr>
          <w:rFonts w:ascii="Times New Roman" w:hAnsi="Times New Roman" w:cs="Times New Roman"/>
          <w:sz w:val="24"/>
          <w:szCs w:val="24"/>
        </w:rPr>
        <w:t>Северо-Американским</w:t>
      </w:r>
      <w:proofErr w:type="spellEnd"/>
      <w:r w:rsidRPr="00A22796">
        <w:rPr>
          <w:rFonts w:ascii="Times New Roman" w:hAnsi="Times New Roman" w:cs="Times New Roman"/>
          <w:sz w:val="24"/>
          <w:szCs w:val="24"/>
        </w:rPr>
        <w:t xml:space="preserve"> Соединенным Штатам пустынную северо-западную часть американского материка — полуостров Аляску. Современники полагали, что эти земли не стоят такой суммы. Однако впоследствии выяснилось, что Аляска является богатейшей кладовой полезных ископаемых (золото, нефть и др.). В целом же отношения России с США еще не играли определяющей роли в международных делах [3].</w:t>
      </w:r>
    </w:p>
    <w:p w:rsidR="0039596F" w:rsidRPr="00A22796" w:rsidRDefault="0039596F" w:rsidP="00A22796">
      <w:pPr>
        <w:pStyle w:val="a9"/>
        <w:rPr>
          <w:rFonts w:ascii="Times New Roman" w:hAnsi="Times New Roman" w:cs="Times New Roman"/>
          <w:b/>
          <w:sz w:val="24"/>
          <w:szCs w:val="24"/>
        </w:rPr>
      </w:pPr>
      <w:r w:rsidRPr="00A22796">
        <w:rPr>
          <w:rFonts w:ascii="Times New Roman" w:hAnsi="Times New Roman" w:cs="Times New Roman"/>
          <w:b/>
          <w:sz w:val="24"/>
          <w:szCs w:val="24"/>
        </w:rPr>
        <w:t xml:space="preserve">Цели внешней политики: </w:t>
      </w:r>
    </w:p>
    <w:p w:rsidR="0039596F" w:rsidRPr="00A22796" w:rsidRDefault="0039596F" w:rsidP="00A22796">
      <w:pPr>
        <w:pStyle w:val="a9"/>
        <w:rPr>
          <w:rFonts w:ascii="Times New Roman" w:hAnsi="Times New Roman" w:cs="Times New Roman"/>
          <w:sz w:val="24"/>
          <w:szCs w:val="24"/>
        </w:rPr>
      </w:pPr>
      <w:r w:rsidRPr="00A22796">
        <w:rPr>
          <w:rFonts w:ascii="Times New Roman" w:hAnsi="Times New Roman" w:cs="Times New Roman"/>
          <w:sz w:val="24"/>
          <w:szCs w:val="24"/>
        </w:rPr>
        <w:t>• Обеспечить мирные международные условия для проведения внутренних реформ.</w:t>
      </w:r>
    </w:p>
    <w:p w:rsidR="0039596F" w:rsidRPr="00A22796" w:rsidRDefault="0039596F" w:rsidP="00A22796">
      <w:pPr>
        <w:pStyle w:val="a9"/>
        <w:rPr>
          <w:rFonts w:ascii="Times New Roman" w:hAnsi="Times New Roman" w:cs="Times New Roman"/>
          <w:sz w:val="24"/>
          <w:szCs w:val="24"/>
        </w:rPr>
      </w:pPr>
      <w:r w:rsidRPr="00A22796">
        <w:rPr>
          <w:rFonts w:ascii="Times New Roman" w:hAnsi="Times New Roman" w:cs="Times New Roman"/>
          <w:sz w:val="24"/>
          <w:szCs w:val="24"/>
        </w:rPr>
        <w:t>• Восстановить престиж и международный авторитет России как великой державы после поражения в Крымской войне (1853 -1856 гг.).</w:t>
      </w:r>
    </w:p>
    <w:p w:rsidR="0039596F" w:rsidRPr="00A22796" w:rsidRDefault="0039596F" w:rsidP="00A22796">
      <w:pPr>
        <w:pStyle w:val="a9"/>
        <w:rPr>
          <w:rFonts w:ascii="Times New Roman" w:hAnsi="Times New Roman" w:cs="Times New Roman"/>
          <w:sz w:val="24"/>
          <w:szCs w:val="24"/>
        </w:rPr>
      </w:pPr>
      <w:r w:rsidRPr="00A22796">
        <w:rPr>
          <w:rFonts w:ascii="Times New Roman" w:hAnsi="Times New Roman" w:cs="Times New Roman"/>
          <w:b/>
          <w:sz w:val="24"/>
          <w:szCs w:val="24"/>
        </w:rPr>
        <w:t>Задачи внешней политики</w:t>
      </w:r>
      <w:r w:rsidRPr="00A22796">
        <w:rPr>
          <w:rFonts w:ascii="Times New Roman" w:hAnsi="Times New Roman" w:cs="Times New Roman"/>
          <w:sz w:val="24"/>
          <w:szCs w:val="24"/>
        </w:rPr>
        <w:t>:</w:t>
      </w:r>
    </w:p>
    <w:p w:rsidR="0039596F" w:rsidRPr="00A22796" w:rsidRDefault="0039596F" w:rsidP="00A22796">
      <w:pPr>
        <w:pStyle w:val="a9"/>
        <w:rPr>
          <w:rFonts w:ascii="Times New Roman" w:hAnsi="Times New Roman" w:cs="Times New Roman"/>
          <w:sz w:val="24"/>
          <w:szCs w:val="24"/>
        </w:rPr>
      </w:pPr>
      <w:r w:rsidRPr="00A22796">
        <w:rPr>
          <w:rFonts w:ascii="Times New Roman" w:hAnsi="Times New Roman" w:cs="Times New Roman"/>
          <w:sz w:val="24"/>
          <w:szCs w:val="24"/>
        </w:rPr>
        <w:t xml:space="preserve"> 1. Покончить с международной изоляцией России. </w:t>
      </w:r>
    </w:p>
    <w:p w:rsidR="0039596F" w:rsidRPr="00A22796" w:rsidRDefault="0039596F" w:rsidP="00A22796">
      <w:pPr>
        <w:pStyle w:val="a9"/>
        <w:rPr>
          <w:rFonts w:ascii="Times New Roman" w:hAnsi="Times New Roman" w:cs="Times New Roman"/>
          <w:sz w:val="24"/>
          <w:szCs w:val="24"/>
        </w:rPr>
      </w:pPr>
      <w:r w:rsidRPr="00A22796">
        <w:rPr>
          <w:rFonts w:ascii="Times New Roman" w:hAnsi="Times New Roman" w:cs="Times New Roman"/>
          <w:sz w:val="24"/>
          <w:szCs w:val="24"/>
        </w:rPr>
        <w:t xml:space="preserve">2. Расширить геополитическое пространство России. </w:t>
      </w:r>
    </w:p>
    <w:p w:rsidR="0039596F" w:rsidRPr="00A22796" w:rsidRDefault="0039596F" w:rsidP="00A22796">
      <w:pPr>
        <w:pStyle w:val="a9"/>
        <w:rPr>
          <w:rFonts w:ascii="Times New Roman" w:hAnsi="Times New Roman" w:cs="Times New Roman"/>
          <w:sz w:val="24"/>
          <w:szCs w:val="24"/>
        </w:rPr>
      </w:pPr>
      <w:r w:rsidRPr="00A22796">
        <w:rPr>
          <w:rFonts w:ascii="Times New Roman" w:hAnsi="Times New Roman" w:cs="Times New Roman"/>
          <w:sz w:val="24"/>
          <w:szCs w:val="24"/>
        </w:rPr>
        <w:t>3. Обеспечить безопасность границ России.</w:t>
      </w:r>
    </w:p>
    <w:p w:rsidR="0039596F" w:rsidRPr="00A22796" w:rsidRDefault="0039596F" w:rsidP="00A22796">
      <w:pPr>
        <w:pStyle w:val="a9"/>
        <w:rPr>
          <w:rFonts w:ascii="Times New Roman" w:hAnsi="Times New Roman" w:cs="Times New Roman"/>
          <w:sz w:val="24"/>
          <w:szCs w:val="24"/>
        </w:rPr>
      </w:pPr>
      <w:r w:rsidRPr="00A22796">
        <w:rPr>
          <w:rFonts w:ascii="Times New Roman" w:hAnsi="Times New Roman" w:cs="Times New Roman"/>
          <w:sz w:val="24"/>
          <w:szCs w:val="24"/>
        </w:rPr>
        <w:t>4. Завершить Кавказскую войну и закрепить на Кавказе русскую администрацию.</w:t>
      </w:r>
    </w:p>
    <w:p w:rsidR="0039596F" w:rsidRPr="00A22796" w:rsidRDefault="0039596F" w:rsidP="00A22796">
      <w:pPr>
        <w:pStyle w:val="a9"/>
        <w:rPr>
          <w:rFonts w:ascii="Times New Roman" w:hAnsi="Times New Roman" w:cs="Times New Roman"/>
          <w:sz w:val="24"/>
          <w:szCs w:val="24"/>
        </w:rPr>
      </w:pPr>
      <w:r w:rsidRPr="00A22796">
        <w:rPr>
          <w:rFonts w:ascii="Times New Roman" w:hAnsi="Times New Roman" w:cs="Times New Roman"/>
          <w:b/>
          <w:sz w:val="24"/>
          <w:szCs w:val="24"/>
        </w:rPr>
        <w:t>Главная задача</w:t>
      </w:r>
      <w:r w:rsidRPr="00A22796">
        <w:rPr>
          <w:rFonts w:ascii="Times New Roman" w:hAnsi="Times New Roman" w:cs="Times New Roman"/>
          <w:sz w:val="24"/>
          <w:szCs w:val="24"/>
        </w:rPr>
        <w:t xml:space="preserve"> – добиться отмены унизительных статей Парижского мирного договора 1856 г.</w:t>
      </w:r>
    </w:p>
    <w:p w:rsidR="0039596F" w:rsidRPr="00A22796" w:rsidRDefault="00A22796" w:rsidP="00A22796">
      <w:pPr>
        <w:pStyle w:val="a9"/>
        <w:rPr>
          <w:rFonts w:ascii="Times New Roman" w:hAnsi="Times New Roman" w:cs="Times New Roman"/>
          <w:sz w:val="24"/>
          <w:szCs w:val="24"/>
        </w:rPr>
      </w:pPr>
      <w:r>
        <w:rPr>
          <w:rFonts w:ascii="Times New Roman" w:hAnsi="Times New Roman" w:cs="Times New Roman"/>
          <w:sz w:val="24"/>
          <w:szCs w:val="24"/>
        </w:rPr>
        <w:t xml:space="preserve">         </w:t>
      </w:r>
      <w:r w:rsidR="0039596F" w:rsidRPr="00A22796">
        <w:rPr>
          <w:rFonts w:ascii="Times New Roman" w:hAnsi="Times New Roman" w:cs="Times New Roman"/>
          <w:sz w:val="24"/>
          <w:szCs w:val="24"/>
        </w:rPr>
        <w:t>А. М. Горчаков министр иностранных дел России Программа Горчакова: отказ от вмешательства в международные конфликты, энергичные поиски союзников и использование противоречий держав для решения первоочередно</w:t>
      </w:r>
      <w:r>
        <w:rPr>
          <w:rFonts w:ascii="Times New Roman" w:hAnsi="Times New Roman" w:cs="Times New Roman"/>
          <w:sz w:val="24"/>
          <w:szCs w:val="24"/>
        </w:rPr>
        <w:t>й внешнеполитической задачи</w:t>
      </w:r>
      <w:proofErr w:type="gramStart"/>
      <w:r>
        <w:rPr>
          <w:rFonts w:ascii="Times New Roman" w:hAnsi="Times New Roman" w:cs="Times New Roman"/>
          <w:sz w:val="24"/>
          <w:szCs w:val="24"/>
        </w:rPr>
        <w:t xml:space="preserve"> .</w:t>
      </w:r>
      <w:proofErr w:type="gramEnd"/>
    </w:p>
    <w:p w:rsidR="0039596F" w:rsidRPr="00A22796" w:rsidRDefault="00A22796" w:rsidP="00A22796">
      <w:pPr>
        <w:pStyle w:val="a9"/>
        <w:rPr>
          <w:rFonts w:ascii="Times New Roman" w:hAnsi="Times New Roman" w:cs="Times New Roman"/>
          <w:sz w:val="24"/>
          <w:szCs w:val="24"/>
        </w:rPr>
      </w:pPr>
      <w:r>
        <w:rPr>
          <w:rFonts w:ascii="Times New Roman" w:hAnsi="Times New Roman" w:cs="Times New Roman"/>
          <w:sz w:val="24"/>
          <w:szCs w:val="24"/>
        </w:rPr>
        <w:t xml:space="preserve">         </w:t>
      </w:r>
      <w:r w:rsidR="0039596F" w:rsidRPr="00A22796">
        <w:rPr>
          <w:rFonts w:ascii="Times New Roman" w:hAnsi="Times New Roman" w:cs="Times New Roman"/>
          <w:sz w:val="24"/>
          <w:szCs w:val="24"/>
        </w:rPr>
        <w:t>Оказавшись в международной  изоляции после Крымской войны, Россия стремилась восстановить свое влияние  и положения на международной  арене. Отмена ограничительных статей Парижского трактата явилась большим дипломатическим успехом России. Восстанавливались безопасность ее южных границ, а так</w:t>
      </w:r>
      <w:r>
        <w:rPr>
          <w:rFonts w:ascii="Times New Roman" w:hAnsi="Times New Roman" w:cs="Times New Roman"/>
          <w:sz w:val="24"/>
          <w:szCs w:val="24"/>
        </w:rPr>
        <w:t>же и ее влияние на Балканах.</w:t>
      </w:r>
    </w:p>
    <w:p w:rsidR="0039596F" w:rsidRPr="00A22796" w:rsidRDefault="00A22796" w:rsidP="00A22796">
      <w:pPr>
        <w:pStyle w:val="a9"/>
        <w:rPr>
          <w:rFonts w:ascii="Times New Roman" w:hAnsi="Times New Roman" w:cs="Times New Roman"/>
          <w:sz w:val="24"/>
          <w:szCs w:val="24"/>
        </w:rPr>
      </w:pPr>
      <w:r>
        <w:rPr>
          <w:rFonts w:ascii="Times New Roman" w:hAnsi="Times New Roman" w:cs="Times New Roman"/>
          <w:sz w:val="24"/>
          <w:szCs w:val="24"/>
        </w:rPr>
        <w:t xml:space="preserve">         </w:t>
      </w:r>
      <w:r w:rsidR="0039596F" w:rsidRPr="00A22796">
        <w:rPr>
          <w:rFonts w:ascii="Times New Roman" w:hAnsi="Times New Roman" w:cs="Times New Roman"/>
          <w:sz w:val="24"/>
          <w:szCs w:val="24"/>
        </w:rPr>
        <w:t>Завершившаяся победой России война с Турцией 1877-1878 гг. обернулась крупными издержками, как во внешнеполитическом, так и во внутриполитическом плане. Союз трех императоров себя не оправдал. Берлинский конгресс показал, что Россия снова оказалась в положении, близком к изоляции.</w:t>
      </w:r>
    </w:p>
    <w:p w:rsidR="0039596F" w:rsidRPr="00A22796" w:rsidRDefault="0039596F" w:rsidP="00A22796">
      <w:pPr>
        <w:pStyle w:val="a9"/>
        <w:rPr>
          <w:rFonts w:ascii="Times New Roman" w:hAnsi="Times New Roman" w:cs="Times New Roman"/>
          <w:sz w:val="24"/>
          <w:szCs w:val="24"/>
        </w:rPr>
      </w:pPr>
    </w:p>
    <w:p w:rsidR="0039596F" w:rsidRPr="00A22796" w:rsidRDefault="00A22796" w:rsidP="00A22796">
      <w:pPr>
        <w:pStyle w:val="a9"/>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9596F" w:rsidRPr="00A22796">
        <w:rPr>
          <w:rFonts w:ascii="Times New Roman" w:hAnsi="Times New Roman" w:cs="Times New Roman"/>
          <w:sz w:val="24"/>
          <w:szCs w:val="24"/>
        </w:rPr>
        <w:t>Во второй половине XIX века политика России на дальневосточном направлении приобретала все большую активность. Это было связано и с поражением в Крымской войне, которое сковало внешнеполитическую деятельность России в Европе</w:t>
      </w:r>
      <w:proofErr w:type="gramStart"/>
      <w:r w:rsidR="0039596F" w:rsidRPr="00A22796">
        <w:rPr>
          <w:rFonts w:ascii="Times New Roman" w:hAnsi="Times New Roman" w:cs="Times New Roman"/>
          <w:sz w:val="24"/>
          <w:szCs w:val="24"/>
        </w:rPr>
        <w:t>.</w:t>
      </w:r>
      <w:proofErr w:type="gramEnd"/>
      <w:r w:rsidR="0039596F" w:rsidRPr="00A22796">
        <w:rPr>
          <w:rFonts w:ascii="Times New Roman" w:hAnsi="Times New Roman" w:cs="Times New Roman"/>
          <w:sz w:val="24"/>
          <w:szCs w:val="24"/>
        </w:rPr>
        <w:t xml:space="preserve"> </w:t>
      </w:r>
      <w:proofErr w:type="gramStart"/>
      <w:r w:rsidR="0039596F" w:rsidRPr="00A22796">
        <w:rPr>
          <w:rFonts w:ascii="Times New Roman" w:hAnsi="Times New Roman" w:cs="Times New Roman"/>
          <w:sz w:val="24"/>
          <w:szCs w:val="24"/>
        </w:rPr>
        <w:t>в</w:t>
      </w:r>
      <w:proofErr w:type="gramEnd"/>
      <w:r w:rsidR="0039596F" w:rsidRPr="00A22796">
        <w:rPr>
          <w:rFonts w:ascii="Times New Roman" w:hAnsi="Times New Roman" w:cs="Times New Roman"/>
          <w:sz w:val="24"/>
          <w:szCs w:val="24"/>
        </w:rPr>
        <w:t xml:space="preserve"> своей дальневосточной политике Россия преследовала несколько целей: присоединение земель в Приамурье; установление фиксированных границ с Китаем и Японией и налаживание дипломатических отношений с ними; выход российского флота в Тихий океан. Эти цели были в основном достигнуты преимущественно дипломатическими методами.</w:t>
      </w:r>
    </w:p>
    <w:p w:rsidR="0039596F" w:rsidRPr="00A22796" w:rsidRDefault="0039596F" w:rsidP="00A22796">
      <w:pPr>
        <w:pStyle w:val="a9"/>
        <w:rPr>
          <w:rFonts w:ascii="Times New Roman" w:hAnsi="Times New Roman" w:cs="Times New Roman"/>
          <w:sz w:val="24"/>
          <w:szCs w:val="24"/>
        </w:rPr>
      </w:pPr>
      <w:r w:rsidRPr="00A22796">
        <w:rPr>
          <w:rFonts w:ascii="Times New Roman" w:hAnsi="Times New Roman" w:cs="Times New Roman"/>
          <w:sz w:val="24"/>
          <w:szCs w:val="24"/>
        </w:rPr>
        <w:t xml:space="preserve">Дальнейшее продвижение России в Среднюю Азию и активизация на Дальнем Востоке </w:t>
      </w:r>
      <w:proofErr w:type="gramStart"/>
      <w:r w:rsidRPr="00A22796">
        <w:rPr>
          <w:rFonts w:ascii="Times New Roman" w:hAnsi="Times New Roman" w:cs="Times New Roman"/>
          <w:sz w:val="24"/>
          <w:szCs w:val="24"/>
        </w:rPr>
        <w:t>преследовали задачу</w:t>
      </w:r>
      <w:proofErr w:type="gramEnd"/>
      <w:r w:rsidRPr="00A22796">
        <w:rPr>
          <w:rFonts w:ascii="Times New Roman" w:hAnsi="Times New Roman" w:cs="Times New Roman"/>
          <w:sz w:val="24"/>
          <w:szCs w:val="24"/>
        </w:rPr>
        <w:t xml:space="preserve"> приобретения важных в стратегическом и экономическом отношении территорий.</w:t>
      </w:r>
    </w:p>
    <w:p w:rsidR="0039596F" w:rsidRPr="00A22796" w:rsidRDefault="00A22796" w:rsidP="00A22796">
      <w:pPr>
        <w:pStyle w:val="a9"/>
        <w:rPr>
          <w:rFonts w:ascii="Times New Roman" w:hAnsi="Times New Roman" w:cs="Times New Roman"/>
          <w:sz w:val="24"/>
          <w:szCs w:val="24"/>
        </w:rPr>
      </w:pPr>
      <w:r>
        <w:rPr>
          <w:rFonts w:ascii="Times New Roman" w:hAnsi="Times New Roman" w:cs="Times New Roman"/>
          <w:sz w:val="24"/>
          <w:szCs w:val="24"/>
        </w:rPr>
        <w:t xml:space="preserve">         </w:t>
      </w:r>
      <w:r w:rsidR="0039596F" w:rsidRPr="00A22796">
        <w:rPr>
          <w:rFonts w:ascii="Times New Roman" w:hAnsi="Times New Roman" w:cs="Times New Roman"/>
          <w:sz w:val="24"/>
          <w:szCs w:val="24"/>
        </w:rPr>
        <w:t>Заключенный в начале 90-х гг. союз России и Франции знаменовал новую расстановку политических сил в Европе</w:t>
      </w:r>
      <w:proofErr w:type="gramStart"/>
      <w:r w:rsidR="0039596F" w:rsidRPr="00A22796">
        <w:rPr>
          <w:rFonts w:ascii="Times New Roman" w:hAnsi="Times New Roman" w:cs="Times New Roman"/>
          <w:sz w:val="24"/>
          <w:szCs w:val="24"/>
        </w:rPr>
        <w:t>.</w:t>
      </w:r>
      <w:proofErr w:type="gramEnd"/>
      <w:r w:rsidR="0039596F" w:rsidRPr="00A22796">
        <w:rPr>
          <w:rFonts w:ascii="Times New Roman" w:hAnsi="Times New Roman" w:cs="Times New Roman"/>
          <w:sz w:val="24"/>
          <w:szCs w:val="24"/>
        </w:rPr>
        <w:t xml:space="preserve"> </w:t>
      </w:r>
      <w:proofErr w:type="gramStart"/>
      <w:r w:rsidR="0039596F" w:rsidRPr="00A22796">
        <w:rPr>
          <w:rFonts w:ascii="Times New Roman" w:hAnsi="Times New Roman" w:cs="Times New Roman"/>
          <w:sz w:val="24"/>
          <w:szCs w:val="24"/>
        </w:rPr>
        <w:t>о</w:t>
      </w:r>
      <w:proofErr w:type="gramEnd"/>
      <w:r w:rsidR="0039596F" w:rsidRPr="00A22796">
        <w:rPr>
          <w:rFonts w:ascii="Times New Roman" w:hAnsi="Times New Roman" w:cs="Times New Roman"/>
          <w:sz w:val="24"/>
          <w:szCs w:val="24"/>
        </w:rPr>
        <w:t>н ослаблял финансовую зависимость России от Германии и обеспечивал ей поддержку Франции в случае военного конфликта. Выход России из международной изоляции способствовал укреплению ее позиций в Европе [4].</w:t>
      </w:r>
    </w:p>
    <w:p w:rsidR="0039596F" w:rsidRPr="00A22796" w:rsidRDefault="0039596F" w:rsidP="00A22796">
      <w:pPr>
        <w:pStyle w:val="a9"/>
        <w:rPr>
          <w:rFonts w:ascii="Times New Roman" w:hAnsi="Times New Roman" w:cs="Times New Roman"/>
          <w:b/>
          <w:bCs/>
          <w:sz w:val="24"/>
          <w:szCs w:val="24"/>
        </w:rPr>
      </w:pPr>
      <w:r w:rsidRPr="00A22796">
        <w:rPr>
          <w:rFonts w:ascii="Times New Roman" w:hAnsi="Times New Roman" w:cs="Times New Roman"/>
          <w:b/>
          <w:bCs/>
          <w:sz w:val="24"/>
          <w:szCs w:val="24"/>
        </w:rPr>
        <w:t>Вывод</w:t>
      </w:r>
    </w:p>
    <w:p w:rsidR="0039596F" w:rsidRPr="00A22796" w:rsidRDefault="0039596F" w:rsidP="00A22796">
      <w:pPr>
        <w:pStyle w:val="a9"/>
        <w:rPr>
          <w:rFonts w:ascii="Times New Roman" w:hAnsi="Times New Roman" w:cs="Times New Roman"/>
          <w:sz w:val="24"/>
          <w:szCs w:val="24"/>
        </w:rPr>
      </w:pPr>
      <w:r w:rsidRPr="00A22796">
        <w:rPr>
          <w:rFonts w:ascii="Times New Roman" w:hAnsi="Times New Roman" w:cs="Times New Roman"/>
          <w:sz w:val="24"/>
          <w:szCs w:val="24"/>
        </w:rPr>
        <w:t xml:space="preserve">С конца 70-х - начала 80-х гг. начали складываться военные и политические союзы. Присоединение Средней Азии к России имело прогрессивное значение. Во-первых, была достигнута отмена нейтрализации Черного моря. Россия вышла из международной изоляции, в которой она находилась после поражения в Крымской войне вплоть до союза трех императоров. </w:t>
      </w:r>
      <w:bookmarkStart w:id="0" w:name="_GoBack"/>
      <w:bookmarkEnd w:id="0"/>
    </w:p>
    <w:p w:rsidR="0039596F" w:rsidRPr="00A22796" w:rsidRDefault="0039596F" w:rsidP="00A22796">
      <w:pPr>
        <w:pStyle w:val="a9"/>
        <w:rPr>
          <w:rFonts w:ascii="Times New Roman" w:hAnsi="Times New Roman" w:cs="Times New Roman"/>
          <w:sz w:val="24"/>
          <w:szCs w:val="24"/>
        </w:rPr>
      </w:pPr>
      <w:r w:rsidRPr="00A22796">
        <w:rPr>
          <w:rFonts w:ascii="Times New Roman" w:hAnsi="Times New Roman" w:cs="Times New Roman"/>
          <w:sz w:val="24"/>
          <w:szCs w:val="24"/>
        </w:rPr>
        <w:t>Россия восстановила свое влияние на Балконах после победы над турками в Русско-турецкой войне 1877-1878 гг. Примечательно то, что Россия вовремя остановила свои войска и избежала конфликта с другими великими европейскими державами (Англией и Австро-Венгрией). Это свидетельствует о том, что Русская дипломатия того времени проводила осторожную и обдуманную политику. Только благодаря такой политике Россия сумела выйти из изоляции и заключать союзы с такими государствами как Германия, Австро-Венгрия и Франция.</w:t>
      </w:r>
    </w:p>
    <w:p w:rsidR="00CF4C0F" w:rsidRPr="00A22796" w:rsidRDefault="00CF4C0F" w:rsidP="00A22796">
      <w:pPr>
        <w:pStyle w:val="a9"/>
        <w:rPr>
          <w:rFonts w:ascii="Times New Roman" w:hAnsi="Times New Roman" w:cs="Times New Roman"/>
          <w:sz w:val="24"/>
          <w:szCs w:val="24"/>
        </w:rPr>
      </w:pPr>
    </w:p>
    <w:p w:rsidR="0039596F" w:rsidRPr="00A22796" w:rsidRDefault="0039596F" w:rsidP="00A22796">
      <w:pPr>
        <w:pStyle w:val="a9"/>
        <w:rPr>
          <w:rFonts w:ascii="Times New Roman" w:hAnsi="Times New Roman" w:cs="Times New Roman"/>
          <w:sz w:val="24"/>
          <w:szCs w:val="24"/>
        </w:rPr>
      </w:pPr>
    </w:p>
    <w:p w:rsidR="001B0E60" w:rsidRPr="00A22796" w:rsidRDefault="001B0E60" w:rsidP="00A22796">
      <w:pPr>
        <w:pStyle w:val="a9"/>
        <w:rPr>
          <w:rFonts w:ascii="Times New Roman" w:hAnsi="Times New Roman" w:cs="Times New Roman"/>
          <w:sz w:val="24"/>
          <w:szCs w:val="24"/>
        </w:rPr>
      </w:pPr>
    </w:p>
    <w:sectPr w:rsidR="001B0E60" w:rsidRPr="00A22796" w:rsidSect="00120DFD">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E09" w:rsidRDefault="00995E09" w:rsidP="0039596F">
      <w:pPr>
        <w:spacing w:after="0" w:line="240" w:lineRule="auto"/>
      </w:pPr>
      <w:r>
        <w:separator/>
      </w:r>
    </w:p>
  </w:endnote>
  <w:endnote w:type="continuationSeparator" w:id="0">
    <w:p w:rsidR="00995E09" w:rsidRDefault="00995E09" w:rsidP="003959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8504150"/>
      <w:docPartObj>
        <w:docPartGallery w:val="Page Numbers (Bottom of Page)"/>
        <w:docPartUnique/>
      </w:docPartObj>
    </w:sdtPr>
    <w:sdtContent>
      <w:p w:rsidR="0039596F" w:rsidRDefault="00120DFD">
        <w:pPr>
          <w:pStyle w:val="a7"/>
          <w:jc w:val="right"/>
        </w:pPr>
        <w:r>
          <w:fldChar w:fldCharType="begin"/>
        </w:r>
        <w:r w:rsidR="0039596F">
          <w:instrText>PAGE   \* MERGEFORMAT</w:instrText>
        </w:r>
        <w:r>
          <w:fldChar w:fldCharType="separate"/>
        </w:r>
        <w:r w:rsidR="00A22796">
          <w:rPr>
            <w:noProof/>
          </w:rPr>
          <w:t>3</w:t>
        </w:r>
        <w:r>
          <w:fldChar w:fldCharType="end"/>
        </w:r>
      </w:p>
    </w:sdtContent>
  </w:sdt>
  <w:p w:rsidR="0039596F" w:rsidRDefault="0039596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E09" w:rsidRDefault="00995E09" w:rsidP="0039596F">
      <w:pPr>
        <w:spacing w:after="0" w:line="240" w:lineRule="auto"/>
      </w:pPr>
      <w:r>
        <w:separator/>
      </w:r>
    </w:p>
  </w:footnote>
  <w:footnote w:type="continuationSeparator" w:id="0">
    <w:p w:rsidR="00995E09" w:rsidRDefault="00995E09" w:rsidP="003959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F0B86"/>
    <w:multiLevelType w:val="hybridMultilevel"/>
    <w:tmpl w:val="AFE45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9F6616"/>
    <w:multiLevelType w:val="hybridMultilevel"/>
    <w:tmpl w:val="DC901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9C0729"/>
    <w:multiLevelType w:val="hybridMultilevel"/>
    <w:tmpl w:val="AD58BB8E"/>
    <w:lvl w:ilvl="0" w:tplc="D50258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B0E60"/>
    <w:rsid w:val="00120DFD"/>
    <w:rsid w:val="001B0E60"/>
    <w:rsid w:val="0039596F"/>
    <w:rsid w:val="004348CF"/>
    <w:rsid w:val="006B4DAE"/>
    <w:rsid w:val="00995E09"/>
    <w:rsid w:val="009D6E90"/>
    <w:rsid w:val="00A22796"/>
    <w:rsid w:val="00CF4C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D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0E60"/>
    <w:pPr>
      <w:ind w:left="720"/>
      <w:contextualSpacing/>
    </w:pPr>
  </w:style>
  <w:style w:type="character" w:styleId="a4">
    <w:name w:val="Hyperlink"/>
    <w:basedOn w:val="a0"/>
    <w:uiPriority w:val="99"/>
    <w:unhideWhenUsed/>
    <w:rsid w:val="001B0E60"/>
    <w:rPr>
      <w:color w:val="0563C1" w:themeColor="hyperlink"/>
      <w:u w:val="single"/>
    </w:rPr>
  </w:style>
  <w:style w:type="paragraph" w:styleId="a5">
    <w:name w:val="header"/>
    <w:basedOn w:val="a"/>
    <w:link w:val="a6"/>
    <w:uiPriority w:val="99"/>
    <w:unhideWhenUsed/>
    <w:rsid w:val="0039596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9596F"/>
  </w:style>
  <w:style w:type="paragraph" w:styleId="a7">
    <w:name w:val="footer"/>
    <w:basedOn w:val="a"/>
    <w:link w:val="a8"/>
    <w:uiPriority w:val="99"/>
    <w:unhideWhenUsed/>
    <w:rsid w:val="0039596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9596F"/>
  </w:style>
  <w:style w:type="paragraph" w:styleId="a9">
    <w:name w:val="No Spacing"/>
    <w:uiPriority w:val="1"/>
    <w:qFormat/>
    <w:rsid w:val="00A22796"/>
    <w:pPr>
      <w:spacing w:after="0" w:line="240" w:lineRule="auto"/>
    </w:pPr>
  </w:style>
</w:styles>
</file>

<file path=word/webSettings.xml><?xml version="1.0" encoding="utf-8"?>
<w:webSettings xmlns:r="http://schemas.openxmlformats.org/officeDocument/2006/relationships" xmlns:w="http://schemas.openxmlformats.org/wordprocessingml/2006/main">
  <w:divs>
    <w:div w:id="130440810">
      <w:bodyDiv w:val="1"/>
      <w:marLeft w:val="0"/>
      <w:marRight w:val="0"/>
      <w:marTop w:val="0"/>
      <w:marBottom w:val="0"/>
      <w:divBdr>
        <w:top w:val="none" w:sz="0" w:space="0" w:color="auto"/>
        <w:left w:val="none" w:sz="0" w:space="0" w:color="auto"/>
        <w:bottom w:val="none" w:sz="0" w:space="0" w:color="auto"/>
        <w:right w:val="none" w:sz="0" w:space="0" w:color="auto"/>
      </w:divBdr>
    </w:div>
    <w:div w:id="417365951">
      <w:bodyDiv w:val="1"/>
      <w:marLeft w:val="0"/>
      <w:marRight w:val="0"/>
      <w:marTop w:val="0"/>
      <w:marBottom w:val="0"/>
      <w:divBdr>
        <w:top w:val="none" w:sz="0" w:space="0" w:color="auto"/>
        <w:left w:val="none" w:sz="0" w:space="0" w:color="auto"/>
        <w:bottom w:val="none" w:sz="0" w:space="0" w:color="auto"/>
        <w:right w:val="none" w:sz="0" w:space="0" w:color="auto"/>
      </w:divBdr>
    </w:div>
    <w:div w:id="1086145503">
      <w:bodyDiv w:val="1"/>
      <w:marLeft w:val="0"/>
      <w:marRight w:val="0"/>
      <w:marTop w:val="0"/>
      <w:marBottom w:val="0"/>
      <w:divBdr>
        <w:top w:val="none" w:sz="0" w:space="0" w:color="auto"/>
        <w:left w:val="none" w:sz="0" w:space="0" w:color="auto"/>
        <w:bottom w:val="none" w:sz="0" w:space="0" w:color="auto"/>
        <w:right w:val="none" w:sz="0" w:space="0" w:color="auto"/>
      </w:divBdr>
    </w:div>
    <w:div w:id="1412845646">
      <w:bodyDiv w:val="1"/>
      <w:marLeft w:val="0"/>
      <w:marRight w:val="0"/>
      <w:marTop w:val="0"/>
      <w:marBottom w:val="0"/>
      <w:divBdr>
        <w:top w:val="none" w:sz="0" w:space="0" w:color="auto"/>
        <w:left w:val="none" w:sz="0" w:space="0" w:color="auto"/>
        <w:bottom w:val="none" w:sz="0" w:space="0" w:color="auto"/>
        <w:right w:val="none" w:sz="0" w:space="0" w:color="auto"/>
      </w:divBdr>
      <w:divsChild>
        <w:div w:id="620496828">
          <w:marLeft w:val="0"/>
          <w:marRight w:val="0"/>
          <w:marTop w:val="0"/>
          <w:marBottom w:val="360"/>
          <w:divBdr>
            <w:top w:val="single" w:sz="12" w:space="0" w:color="375CAA"/>
            <w:left w:val="single" w:sz="12" w:space="0" w:color="375CAA"/>
            <w:bottom w:val="single" w:sz="12" w:space="0" w:color="375CAA"/>
            <w:right w:val="single" w:sz="12" w:space="0" w:color="375CAA"/>
          </w:divBdr>
          <w:divsChild>
            <w:div w:id="61174237">
              <w:marLeft w:val="0"/>
              <w:marRight w:val="0"/>
              <w:marTop w:val="0"/>
              <w:marBottom w:val="0"/>
              <w:divBdr>
                <w:top w:val="none" w:sz="0" w:space="0" w:color="auto"/>
                <w:left w:val="none" w:sz="0" w:space="0" w:color="auto"/>
                <w:bottom w:val="none" w:sz="0" w:space="0" w:color="auto"/>
                <w:right w:val="none" w:sz="0" w:space="0" w:color="auto"/>
              </w:divBdr>
            </w:div>
            <w:div w:id="13704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2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2BD50-E771-4AE3-B59C-B0D9A1B6E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3</Pages>
  <Words>1310</Words>
  <Characters>7467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Вадим</cp:lastModifiedBy>
  <cp:revision>2</cp:revision>
  <dcterms:created xsi:type="dcterms:W3CDTF">2021-11-04T13:22:00Z</dcterms:created>
  <dcterms:modified xsi:type="dcterms:W3CDTF">2023-01-29T09:58:00Z</dcterms:modified>
</cp:coreProperties>
</file>