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5CF" w:rsidRPr="004E7E60" w:rsidRDefault="004E7E60" w:rsidP="004E7E60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7E60">
        <w:rPr>
          <w:rFonts w:ascii="Times New Roman" w:hAnsi="Times New Roman" w:cs="Times New Roman"/>
          <w:b/>
          <w:i/>
          <w:sz w:val="24"/>
          <w:szCs w:val="24"/>
        </w:rPr>
        <w:t>Тема: «</w:t>
      </w:r>
      <w:r w:rsidR="002F1647" w:rsidRPr="004E7E60">
        <w:rPr>
          <w:rFonts w:ascii="Times New Roman" w:hAnsi="Times New Roman" w:cs="Times New Roman"/>
          <w:b/>
          <w:i/>
          <w:sz w:val="24"/>
          <w:szCs w:val="24"/>
        </w:rPr>
        <w:t>Развитие европейской культуры и науки в XVII —XVIII вв.                  Эпоха Просвещения</w:t>
      </w:r>
      <w:proofErr w:type="gramStart"/>
      <w:r w:rsidR="002F1647" w:rsidRPr="004E7E60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4E7E60">
        <w:rPr>
          <w:rFonts w:ascii="Times New Roman" w:hAnsi="Times New Roman" w:cs="Times New Roman"/>
          <w:b/>
          <w:i/>
          <w:sz w:val="24"/>
          <w:szCs w:val="24"/>
        </w:rPr>
        <w:t>»</w:t>
      </w:r>
      <w:proofErr w:type="gramEnd"/>
    </w:p>
    <w:p w:rsidR="002F1647" w:rsidRPr="004E7E60" w:rsidRDefault="002F1647" w:rsidP="002F164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7E60">
        <w:rPr>
          <w:rFonts w:ascii="Times New Roman" w:hAnsi="Times New Roman" w:cs="Times New Roman"/>
          <w:b/>
          <w:i/>
          <w:sz w:val="24"/>
          <w:szCs w:val="24"/>
        </w:rPr>
        <w:t>Основные течения в европейской культуре XVII—XVIII вв</w:t>
      </w:r>
      <w:r w:rsidRPr="004E7E60">
        <w:rPr>
          <w:rFonts w:ascii="Times New Roman" w:hAnsi="Times New Roman" w:cs="Times New Roman"/>
          <w:sz w:val="24"/>
          <w:szCs w:val="24"/>
        </w:rPr>
        <w:t xml:space="preserve">. С  конца  XVI  по  середину  XVIII  в.  в  европейском  искусств господствовал  стиль </w:t>
      </w:r>
      <w:r w:rsidRPr="004E7E60">
        <w:rPr>
          <w:rFonts w:ascii="Times New Roman" w:hAnsi="Times New Roman" w:cs="Times New Roman"/>
          <w:b/>
          <w:i/>
          <w:sz w:val="24"/>
          <w:szCs w:val="24"/>
        </w:rPr>
        <w:t>барокко</w:t>
      </w:r>
      <w:r w:rsidRPr="004E7E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E7E60">
        <w:rPr>
          <w:rFonts w:ascii="Times New Roman" w:hAnsi="Times New Roman" w:cs="Times New Roman"/>
          <w:sz w:val="24"/>
          <w:szCs w:val="24"/>
        </w:rPr>
        <w:t xml:space="preserve">  Слово  «барокко»  означает «</w:t>
      </w:r>
      <w:proofErr w:type="gramStart"/>
      <w:r w:rsidRPr="004E7E60">
        <w:rPr>
          <w:rFonts w:ascii="Times New Roman" w:hAnsi="Times New Roman" w:cs="Times New Roman"/>
          <w:sz w:val="24"/>
          <w:szCs w:val="24"/>
        </w:rPr>
        <w:t>странный</w:t>
      </w:r>
      <w:proofErr w:type="gramEnd"/>
      <w:r w:rsidRPr="004E7E60">
        <w:rPr>
          <w:rFonts w:ascii="Times New Roman" w:hAnsi="Times New Roman" w:cs="Times New Roman"/>
          <w:sz w:val="24"/>
          <w:szCs w:val="24"/>
        </w:rPr>
        <w:t>, причудливый». Для архитектуры барокко характерны  богатая  отделка,  нарядные  интерьеры,  украшенные скульптурой.</w:t>
      </w:r>
    </w:p>
    <w:p w:rsidR="006D1EF7" w:rsidRPr="004E7E60" w:rsidRDefault="002F1647" w:rsidP="002F164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E60">
        <w:rPr>
          <w:rFonts w:ascii="Times New Roman" w:hAnsi="Times New Roman" w:cs="Times New Roman"/>
          <w:sz w:val="24"/>
          <w:szCs w:val="24"/>
        </w:rPr>
        <w:t xml:space="preserve">Во второй половине XVIII — начале XIX </w:t>
      </w:r>
      <w:proofErr w:type="gramStart"/>
      <w:r w:rsidRPr="004E7E6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E7E6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E7E60">
        <w:rPr>
          <w:rFonts w:ascii="Times New Roman" w:hAnsi="Times New Roman" w:cs="Times New Roman"/>
          <w:sz w:val="24"/>
          <w:szCs w:val="24"/>
        </w:rPr>
        <w:t>одним</w:t>
      </w:r>
      <w:proofErr w:type="gramEnd"/>
      <w:r w:rsidRPr="004E7E60">
        <w:rPr>
          <w:rFonts w:ascii="Times New Roman" w:hAnsi="Times New Roman" w:cs="Times New Roman"/>
          <w:sz w:val="24"/>
          <w:szCs w:val="24"/>
        </w:rPr>
        <w:t xml:space="preserve"> из основных  течений  в  европейском  искусстве  становится </w:t>
      </w:r>
      <w:r w:rsidRPr="004E7E60">
        <w:rPr>
          <w:rFonts w:ascii="Times New Roman" w:hAnsi="Times New Roman" w:cs="Times New Roman"/>
          <w:b/>
          <w:i/>
          <w:sz w:val="24"/>
          <w:szCs w:val="24"/>
        </w:rPr>
        <w:t>классицизм</w:t>
      </w:r>
      <w:r w:rsidRPr="004E7E60">
        <w:rPr>
          <w:rFonts w:ascii="Times New Roman" w:hAnsi="Times New Roman" w:cs="Times New Roman"/>
          <w:sz w:val="24"/>
          <w:szCs w:val="24"/>
        </w:rPr>
        <w:t>. Общей чертой классицизма является обращение к античности как образцу. Классицизм утверждал представлений об  идеально  устроенном  государстве,  которому  подчинен интересы  сословий  и  отдельных  личностей.  Это  определил основную тему искусства классицизма — конфликт личного чувства и гражданского долга.</w:t>
      </w:r>
    </w:p>
    <w:p w:rsidR="006D1EF7" w:rsidRPr="004E7E60" w:rsidRDefault="002F1647" w:rsidP="002F164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E60">
        <w:rPr>
          <w:rFonts w:ascii="Times New Roman" w:hAnsi="Times New Roman" w:cs="Times New Roman"/>
          <w:b/>
          <w:i/>
          <w:sz w:val="24"/>
          <w:szCs w:val="24"/>
        </w:rPr>
        <w:t>Романтизм</w:t>
      </w:r>
      <w:r w:rsidRPr="004E7E60">
        <w:rPr>
          <w:rFonts w:ascii="Times New Roman" w:hAnsi="Times New Roman" w:cs="Times New Roman"/>
          <w:sz w:val="24"/>
          <w:szCs w:val="24"/>
        </w:rPr>
        <w:t xml:space="preserve">  —  идейное  и  художественное  </w:t>
      </w:r>
      <w:r w:rsidR="006D1EF7" w:rsidRPr="004E7E60">
        <w:rPr>
          <w:rFonts w:ascii="Times New Roman" w:hAnsi="Times New Roman" w:cs="Times New Roman"/>
          <w:sz w:val="24"/>
          <w:szCs w:val="24"/>
        </w:rPr>
        <w:t>направление,</w:t>
      </w:r>
      <w:r w:rsidRPr="004E7E60">
        <w:rPr>
          <w:rFonts w:ascii="Times New Roman" w:hAnsi="Times New Roman" w:cs="Times New Roman"/>
          <w:sz w:val="24"/>
          <w:szCs w:val="24"/>
        </w:rPr>
        <w:t xml:space="preserve"> возникшее в европейских странах на рубеже XVIII и XIX вв</w:t>
      </w:r>
      <w:r w:rsidR="006D1EF7" w:rsidRPr="004E7E60">
        <w:rPr>
          <w:rFonts w:ascii="Times New Roman" w:hAnsi="Times New Roman" w:cs="Times New Roman"/>
          <w:sz w:val="24"/>
          <w:szCs w:val="24"/>
        </w:rPr>
        <w:t>.</w:t>
      </w:r>
      <w:r w:rsidRPr="004E7E60">
        <w:rPr>
          <w:rFonts w:ascii="Times New Roman" w:hAnsi="Times New Roman" w:cs="Times New Roman"/>
          <w:sz w:val="24"/>
          <w:szCs w:val="24"/>
        </w:rPr>
        <w:t xml:space="preserve"> Для  романтизма  характерно  неприятие  действительности критика  капиталистических  порядков.  Романтики  искал новые идеалы, которые приобретали характер утопии.</w:t>
      </w:r>
    </w:p>
    <w:p w:rsidR="006D1EF7" w:rsidRPr="004E7E60" w:rsidRDefault="002F1647" w:rsidP="002F164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E60">
        <w:rPr>
          <w:rFonts w:ascii="Times New Roman" w:hAnsi="Times New Roman" w:cs="Times New Roman"/>
          <w:sz w:val="24"/>
          <w:szCs w:val="24"/>
        </w:rPr>
        <w:t>Одним из этапов в ра</w:t>
      </w:r>
      <w:r w:rsidR="006D1EF7" w:rsidRPr="004E7E60">
        <w:rPr>
          <w:rFonts w:ascii="Times New Roman" w:hAnsi="Times New Roman" w:cs="Times New Roman"/>
          <w:sz w:val="24"/>
          <w:szCs w:val="24"/>
        </w:rPr>
        <w:t>звитии литературы XVIII в. явил</w:t>
      </w:r>
      <w:r w:rsidRPr="004E7E60">
        <w:rPr>
          <w:rFonts w:ascii="Times New Roman" w:hAnsi="Times New Roman" w:cs="Times New Roman"/>
          <w:sz w:val="24"/>
          <w:szCs w:val="24"/>
        </w:rPr>
        <w:t>с</w:t>
      </w:r>
      <w:r w:rsidR="006D1EF7" w:rsidRPr="004E7E60">
        <w:rPr>
          <w:rFonts w:ascii="Times New Roman" w:hAnsi="Times New Roman" w:cs="Times New Roman"/>
          <w:sz w:val="24"/>
          <w:szCs w:val="24"/>
        </w:rPr>
        <w:t>я</w:t>
      </w:r>
      <w:r w:rsidRPr="004E7E60">
        <w:rPr>
          <w:rFonts w:ascii="Times New Roman" w:hAnsi="Times New Roman" w:cs="Times New Roman"/>
          <w:sz w:val="24"/>
          <w:szCs w:val="24"/>
        </w:rPr>
        <w:t xml:space="preserve"> </w:t>
      </w:r>
      <w:r w:rsidRPr="004E7E60">
        <w:rPr>
          <w:rFonts w:ascii="Times New Roman" w:hAnsi="Times New Roman" w:cs="Times New Roman"/>
          <w:b/>
          <w:i/>
          <w:sz w:val="24"/>
          <w:szCs w:val="24"/>
        </w:rPr>
        <w:t>сентиментализм</w:t>
      </w:r>
      <w:r w:rsidRPr="004E7E60">
        <w:rPr>
          <w:rFonts w:ascii="Times New Roman" w:hAnsi="Times New Roman" w:cs="Times New Roman"/>
          <w:sz w:val="24"/>
          <w:szCs w:val="24"/>
        </w:rPr>
        <w:t>. Сентиментализм резко выступал против, классицизма,  противопоставляя</w:t>
      </w:r>
      <w:r w:rsidR="006D1EF7" w:rsidRPr="004E7E60">
        <w:rPr>
          <w:rFonts w:ascii="Times New Roman" w:hAnsi="Times New Roman" w:cs="Times New Roman"/>
          <w:sz w:val="24"/>
          <w:szCs w:val="24"/>
        </w:rPr>
        <w:t xml:space="preserve">  ему  поэзию  чувства  и  при</w:t>
      </w:r>
      <w:r w:rsidRPr="004E7E60">
        <w:rPr>
          <w:rFonts w:ascii="Times New Roman" w:hAnsi="Times New Roman" w:cs="Times New Roman"/>
          <w:sz w:val="24"/>
          <w:szCs w:val="24"/>
        </w:rPr>
        <w:t>роды, изображение внутренних переживаний человека.</w:t>
      </w:r>
    </w:p>
    <w:p w:rsidR="006D1EF7" w:rsidRPr="004E7E60" w:rsidRDefault="002F1647" w:rsidP="002F164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E60">
        <w:rPr>
          <w:rFonts w:ascii="Times New Roman" w:hAnsi="Times New Roman" w:cs="Times New Roman"/>
          <w:b/>
          <w:i/>
          <w:sz w:val="24"/>
          <w:szCs w:val="24"/>
        </w:rPr>
        <w:t>Писатели</w:t>
      </w:r>
      <w:r w:rsidRPr="004E7E60">
        <w:rPr>
          <w:rFonts w:ascii="Times New Roman" w:hAnsi="Times New Roman" w:cs="Times New Roman"/>
          <w:sz w:val="24"/>
          <w:szCs w:val="24"/>
        </w:rPr>
        <w:t xml:space="preserve">.  Английский  писатель-сатирик </w:t>
      </w:r>
      <w:r w:rsidRPr="004E7E60">
        <w:rPr>
          <w:rFonts w:ascii="Times New Roman" w:hAnsi="Times New Roman" w:cs="Times New Roman"/>
          <w:b/>
          <w:i/>
          <w:sz w:val="24"/>
          <w:szCs w:val="24"/>
        </w:rPr>
        <w:t>Джонатан</w:t>
      </w:r>
      <w:r w:rsidR="006D1EF7" w:rsidRPr="004E7E6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E7E60">
        <w:rPr>
          <w:rFonts w:ascii="Times New Roman" w:hAnsi="Times New Roman" w:cs="Times New Roman"/>
          <w:b/>
          <w:i/>
          <w:sz w:val="24"/>
          <w:szCs w:val="24"/>
        </w:rPr>
        <w:t>Свифт</w:t>
      </w:r>
      <w:r w:rsidRPr="004E7E60">
        <w:rPr>
          <w:rFonts w:ascii="Times New Roman" w:hAnsi="Times New Roman" w:cs="Times New Roman"/>
          <w:sz w:val="24"/>
          <w:szCs w:val="24"/>
        </w:rPr>
        <w:t xml:space="preserve"> был автором многих сатир, в которых выступал как,</w:t>
      </w:r>
      <w:r w:rsidR="006D1EF7" w:rsidRPr="004E7E60">
        <w:rPr>
          <w:rFonts w:ascii="Times New Roman" w:hAnsi="Times New Roman" w:cs="Times New Roman"/>
          <w:sz w:val="24"/>
          <w:szCs w:val="24"/>
        </w:rPr>
        <w:t xml:space="preserve"> вдохновитель  освободительной  борьбы  ирландского  народа. В своем самом знаменитом произведении «Путешествия Гулливера» под видом страны лилипутов он изобразил Англию, показав произвол и алчность богачей. Писатель осуждал социальную  несправедливость,  ужасы  колонизации  и  кровопролитных войн, феодальные пережитки, однако не разделял и надежды на прогресс.</w:t>
      </w:r>
    </w:p>
    <w:p w:rsidR="006D1EF7" w:rsidRPr="004E7E60" w:rsidRDefault="006D1EF7" w:rsidP="002F164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E60">
        <w:rPr>
          <w:rFonts w:ascii="Times New Roman" w:hAnsi="Times New Roman" w:cs="Times New Roman"/>
          <w:sz w:val="24"/>
          <w:szCs w:val="24"/>
        </w:rPr>
        <w:t xml:space="preserve">Его современник и соотечественник </w:t>
      </w:r>
      <w:r w:rsidRPr="004E7E60">
        <w:rPr>
          <w:rFonts w:ascii="Times New Roman" w:hAnsi="Times New Roman" w:cs="Times New Roman"/>
          <w:b/>
          <w:i/>
          <w:sz w:val="24"/>
          <w:szCs w:val="24"/>
        </w:rPr>
        <w:t>Даниель Дефо</w:t>
      </w:r>
      <w:r w:rsidRPr="004E7E60">
        <w:rPr>
          <w:rFonts w:ascii="Times New Roman" w:hAnsi="Times New Roman" w:cs="Times New Roman"/>
          <w:sz w:val="24"/>
          <w:szCs w:val="24"/>
        </w:rPr>
        <w:t xml:space="preserve"> прославился  как  автор  романа  «Робинзон  Крузо»  о  человеке, жившем на необитаемом острове и благодаря трудолюбию и находчивости  сумевшем  нормально  существовать  вдали  от общества.</w:t>
      </w:r>
    </w:p>
    <w:p w:rsidR="006D1EF7" w:rsidRPr="004E7E60" w:rsidRDefault="006D1EF7" w:rsidP="002F164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E60">
        <w:rPr>
          <w:rFonts w:ascii="Times New Roman" w:hAnsi="Times New Roman" w:cs="Times New Roman"/>
          <w:sz w:val="24"/>
          <w:szCs w:val="24"/>
        </w:rPr>
        <w:t xml:space="preserve">Славу  французскому  драматургу </w:t>
      </w:r>
      <w:r w:rsidRPr="004E7E60">
        <w:rPr>
          <w:rFonts w:ascii="Times New Roman" w:hAnsi="Times New Roman" w:cs="Times New Roman"/>
          <w:b/>
          <w:i/>
          <w:sz w:val="24"/>
          <w:szCs w:val="24"/>
        </w:rPr>
        <w:t>Пьеру  Огюстену  Бомарше</w:t>
      </w:r>
      <w:r w:rsidRPr="004E7E60">
        <w:rPr>
          <w:rFonts w:ascii="Times New Roman" w:hAnsi="Times New Roman" w:cs="Times New Roman"/>
          <w:sz w:val="24"/>
          <w:szCs w:val="24"/>
        </w:rPr>
        <w:t xml:space="preserve"> принесли яркие и остроумные комедии «Севильский цирюльник» и «Женитьба Фигаро». Образ простолюдина Фигаро, его ум и изобретательность противопоставлены бездарности аристократа Альмавивы.</w:t>
      </w:r>
    </w:p>
    <w:p w:rsidR="006D1EF7" w:rsidRPr="004E7E60" w:rsidRDefault="006D1EF7" w:rsidP="002F164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E60">
        <w:rPr>
          <w:rFonts w:ascii="Times New Roman" w:hAnsi="Times New Roman" w:cs="Times New Roman"/>
          <w:sz w:val="24"/>
          <w:szCs w:val="24"/>
        </w:rPr>
        <w:t xml:space="preserve">Немецкий поэт </w:t>
      </w:r>
      <w:r w:rsidRPr="004E7E60">
        <w:rPr>
          <w:rFonts w:ascii="Times New Roman" w:hAnsi="Times New Roman" w:cs="Times New Roman"/>
          <w:b/>
          <w:i/>
          <w:sz w:val="24"/>
          <w:szCs w:val="24"/>
        </w:rPr>
        <w:t>Фридрих Шиллер</w:t>
      </w:r>
      <w:r w:rsidRPr="004E7E60">
        <w:rPr>
          <w:rFonts w:ascii="Times New Roman" w:hAnsi="Times New Roman" w:cs="Times New Roman"/>
          <w:sz w:val="24"/>
          <w:szCs w:val="24"/>
        </w:rPr>
        <w:t xml:space="preserve"> еще в юности написал свою знаменитую драму «Разбойники». Такой же успех имели драмы «Заговор </w:t>
      </w:r>
      <w:proofErr w:type="spellStart"/>
      <w:r w:rsidRPr="004E7E60">
        <w:rPr>
          <w:rFonts w:ascii="Times New Roman" w:hAnsi="Times New Roman" w:cs="Times New Roman"/>
          <w:sz w:val="24"/>
          <w:szCs w:val="24"/>
        </w:rPr>
        <w:t>Фиеско</w:t>
      </w:r>
      <w:proofErr w:type="spellEnd"/>
      <w:r w:rsidRPr="004E7E60">
        <w:rPr>
          <w:rFonts w:ascii="Times New Roman" w:hAnsi="Times New Roman" w:cs="Times New Roman"/>
          <w:sz w:val="24"/>
          <w:szCs w:val="24"/>
        </w:rPr>
        <w:t xml:space="preserve"> в Генуе», «Коварство и любовь», трагедия  «Дон  Карлос».  По  мнению  Шиллера,  искусство  - единственное средство достижения свободы.            </w:t>
      </w:r>
    </w:p>
    <w:p w:rsidR="006D1EF7" w:rsidRPr="004E7E60" w:rsidRDefault="006D1EF7" w:rsidP="002F164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E60">
        <w:rPr>
          <w:rFonts w:ascii="Times New Roman" w:hAnsi="Times New Roman" w:cs="Times New Roman"/>
          <w:sz w:val="24"/>
          <w:szCs w:val="24"/>
        </w:rPr>
        <w:t>Иоганн  Вольфганг  Гёте  —  великий  немецкий  поэт  и мыслитель — в условиях раздробленности в Германии стал борцом  за самобытную  национальную  культуру. Он создал лирическую поэзию, близкую к народной песне и проникнутую философскими мыслями.</w:t>
      </w:r>
    </w:p>
    <w:p w:rsidR="006D1EF7" w:rsidRPr="004E7E60" w:rsidRDefault="006D1EF7" w:rsidP="002F164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E60">
        <w:rPr>
          <w:rFonts w:ascii="Times New Roman" w:hAnsi="Times New Roman" w:cs="Times New Roman"/>
          <w:b/>
          <w:i/>
          <w:sz w:val="24"/>
          <w:szCs w:val="24"/>
        </w:rPr>
        <w:t>Художники</w:t>
      </w:r>
      <w:r w:rsidRPr="004E7E60">
        <w:rPr>
          <w:rFonts w:ascii="Times New Roman" w:hAnsi="Times New Roman" w:cs="Times New Roman"/>
          <w:sz w:val="24"/>
          <w:szCs w:val="24"/>
        </w:rPr>
        <w:t xml:space="preserve">. Известным живописцем и графиком был француз </w:t>
      </w:r>
      <w:proofErr w:type="spellStart"/>
      <w:r w:rsidRPr="004E7E60">
        <w:rPr>
          <w:rFonts w:ascii="Times New Roman" w:hAnsi="Times New Roman" w:cs="Times New Roman"/>
          <w:b/>
          <w:i/>
          <w:sz w:val="24"/>
          <w:szCs w:val="24"/>
        </w:rPr>
        <w:t>Антуан</w:t>
      </w:r>
      <w:proofErr w:type="spellEnd"/>
      <w:r w:rsidRPr="004E7E60">
        <w:rPr>
          <w:rFonts w:ascii="Times New Roman" w:hAnsi="Times New Roman" w:cs="Times New Roman"/>
          <w:b/>
          <w:i/>
          <w:sz w:val="24"/>
          <w:szCs w:val="24"/>
        </w:rPr>
        <w:t xml:space="preserve"> Ватто</w:t>
      </w:r>
      <w:r w:rsidRPr="004E7E60">
        <w:rPr>
          <w:rFonts w:ascii="Times New Roman" w:hAnsi="Times New Roman" w:cs="Times New Roman"/>
          <w:sz w:val="24"/>
          <w:szCs w:val="24"/>
        </w:rPr>
        <w:t>. Он писал реалистичные жанровые картины, сцены военного быта, полные изящества и тонкой наблюдательности «галантные сцены» с кавалерами и дамами. Его картины наполнены проникновенным лиризмом.</w:t>
      </w:r>
    </w:p>
    <w:p w:rsidR="000428B9" w:rsidRPr="004E7E60" w:rsidRDefault="006D1EF7" w:rsidP="002F164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E60">
        <w:rPr>
          <w:rFonts w:ascii="Times New Roman" w:hAnsi="Times New Roman" w:cs="Times New Roman"/>
          <w:sz w:val="24"/>
          <w:szCs w:val="24"/>
        </w:rPr>
        <w:lastRenderedPageBreak/>
        <w:t xml:space="preserve">Художественный  язык  работ  испанца </w:t>
      </w:r>
      <w:r w:rsidRPr="004E7E60">
        <w:rPr>
          <w:rFonts w:ascii="Times New Roman" w:hAnsi="Times New Roman" w:cs="Times New Roman"/>
          <w:b/>
          <w:i/>
          <w:sz w:val="24"/>
          <w:szCs w:val="24"/>
        </w:rPr>
        <w:t>Франсиско  Хосе де Гойя</w:t>
      </w:r>
      <w:r w:rsidRPr="004E7E60">
        <w:rPr>
          <w:rFonts w:ascii="Times New Roman" w:hAnsi="Times New Roman" w:cs="Times New Roman"/>
          <w:sz w:val="24"/>
          <w:szCs w:val="24"/>
        </w:rPr>
        <w:t xml:space="preserve"> достигает исключительной остроты и </w:t>
      </w:r>
      <w:r w:rsidR="000428B9" w:rsidRPr="004E7E60">
        <w:rPr>
          <w:rFonts w:ascii="Times New Roman" w:hAnsi="Times New Roman" w:cs="Times New Roman"/>
          <w:sz w:val="24"/>
          <w:szCs w:val="24"/>
        </w:rPr>
        <w:t>выразительности</w:t>
      </w:r>
      <w:r w:rsidRPr="004E7E60">
        <w:rPr>
          <w:rFonts w:ascii="Times New Roman" w:hAnsi="Times New Roman" w:cs="Times New Roman"/>
          <w:sz w:val="24"/>
          <w:szCs w:val="24"/>
        </w:rPr>
        <w:t>. В своем творчестве Гойя г</w:t>
      </w:r>
      <w:r w:rsidR="000428B9" w:rsidRPr="004E7E60">
        <w:rPr>
          <w:rFonts w:ascii="Times New Roman" w:hAnsi="Times New Roman" w:cs="Times New Roman"/>
          <w:sz w:val="24"/>
          <w:szCs w:val="24"/>
        </w:rPr>
        <w:t>орячо откликался на все важней</w:t>
      </w:r>
      <w:r w:rsidRPr="004E7E60">
        <w:rPr>
          <w:rFonts w:ascii="Times New Roman" w:hAnsi="Times New Roman" w:cs="Times New Roman"/>
          <w:sz w:val="24"/>
          <w:szCs w:val="24"/>
        </w:rPr>
        <w:t>шие события — нашествие</w:t>
      </w:r>
      <w:r w:rsidR="000428B9" w:rsidRPr="004E7E60">
        <w:rPr>
          <w:rFonts w:ascii="Times New Roman" w:hAnsi="Times New Roman" w:cs="Times New Roman"/>
          <w:sz w:val="24"/>
          <w:szCs w:val="24"/>
        </w:rPr>
        <w:t xml:space="preserve"> Наполеона, революцию в Испании.</w:t>
      </w:r>
    </w:p>
    <w:p w:rsidR="000428B9" w:rsidRPr="004E7E60" w:rsidRDefault="006D1EF7" w:rsidP="002F164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E60">
        <w:rPr>
          <w:rFonts w:ascii="Times New Roman" w:hAnsi="Times New Roman" w:cs="Times New Roman"/>
          <w:b/>
          <w:i/>
          <w:sz w:val="24"/>
          <w:szCs w:val="24"/>
        </w:rPr>
        <w:t>Композиторы</w:t>
      </w:r>
      <w:r w:rsidR="000428B9" w:rsidRPr="004E7E60">
        <w:rPr>
          <w:rFonts w:ascii="Times New Roman" w:hAnsi="Times New Roman" w:cs="Times New Roman"/>
          <w:sz w:val="24"/>
          <w:szCs w:val="24"/>
        </w:rPr>
        <w:t>. Гуманистическое и народное</w:t>
      </w:r>
      <w:r w:rsidRPr="004E7E60">
        <w:rPr>
          <w:rFonts w:ascii="Times New Roman" w:hAnsi="Times New Roman" w:cs="Times New Roman"/>
          <w:sz w:val="24"/>
          <w:szCs w:val="24"/>
        </w:rPr>
        <w:t xml:space="preserve"> искусс</w:t>
      </w:r>
      <w:r w:rsidR="000428B9" w:rsidRPr="004E7E60">
        <w:rPr>
          <w:rFonts w:ascii="Times New Roman" w:hAnsi="Times New Roman" w:cs="Times New Roman"/>
          <w:sz w:val="24"/>
          <w:szCs w:val="24"/>
        </w:rPr>
        <w:t>тво</w:t>
      </w:r>
      <w:r w:rsidRPr="004E7E60">
        <w:rPr>
          <w:rFonts w:ascii="Times New Roman" w:hAnsi="Times New Roman" w:cs="Times New Roman"/>
          <w:sz w:val="24"/>
          <w:szCs w:val="24"/>
        </w:rPr>
        <w:t xml:space="preserve"> </w:t>
      </w:r>
      <w:r w:rsidRPr="004E7E60">
        <w:rPr>
          <w:rFonts w:ascii="Times New Roman" w:hAnsi="Times New Roman" w:cs="Times New Roman"/>
          <w:b/>
          <w:i/>
          <w:sz w:val="24"/>
          <w:szCs w:val="24"/>
        </w:rPr>
        <w:t>Иоганна Себастьяна Баха</w:t>
      </w:r>
      <w:r w:rsidRPr="004E7E60">
        <w:rPr>
          <w:rFonts w:ascii="Times New Roman" w:hAnsi="Times New Roman" w:cs="Times New Roman"/>
          <w:sz w:val="24"/>
          <w:szCs w:val="24"/>
        </w:rPr>
        <w:t xml:space="preserve"> обобщило достижения </w:t>
      </w:r>
      <w:r w:rsidR="000428B9" w:rsidRPr="004E7E60">
        <w:rPr>
          <w:rFonts w:ascii="Times New Roman" w:hAnsi="Times New Roman" w:cs="Times New Roman"/>
          <w:sz w:val="24"/>
          <w:szCs w:val="24"/>
        </w:rPr>
        <w:t>европейской</w:t>
      </w:r>
      <w:r w:rsidRPr="004E7E60">
        <w:rPr>
          <w:rFonts w:ascii="Times New Roman" w:hAnsi="Times New Roman" w:cs="Times New Roman"/>
          <w:sz w:val="24"/>
          <w:szCs w:val="24"/>
        </w:rPr>
        <w:t xml:space="preserve"> музыкальной культу</w:t>
      </w:r>
      <w:r w:rsidR="000428B9" w:rsidRPr="004E7E60">
        <w:rPr>
          <w:rFonts w:ascii="Times New Roman" w:hAnsi="Times New Roman" w:cs="Times New Roman"/>
          <w:sz w:val="24"/>
          <w:szCs w:val="24"/>
        </w:rPr>
        <w:t xml:space="preserve">ры. Бах писал сюиты для оркестра </w:t>
      </w:r>
      <w:r w:rsidRPr="004E7E60">
        <w:rPr>
          <w:rFonts w:ascii="Times New Roman" w:hAnsi="Times New Roman" w:cs="Times New Roman"/>
          <w:sz w:val="24"/>
          <w:szCs w:val="24"/>
        </w:rPr>
        <w:t>и сонаты для флейты. Он значительно обогатил каждый из этих жанров</w:t>
      </w:r>
      <w:r w:rsidR="000428B9" w:rsidRPr="004E7E60">
        <w:rPr>
          <w:rFonts w:ascii="Times New Roman" w:hAnsi="Times New Roman" w:cs="Times New Roman"/>
          <w:sz w:val="24"/>
          <w:szCs w:val="24"/>
        </w:rPr>
        <w:t xml:space="preserve">.                              </w:t>
      </w:r>
    </w:p>
    <w:p w:rsidR="000428B9" w:rsidRPr="004E7E60" w:rsidRDefault="006D1EF7" w:rsidP="002F164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E60">
        <w:rPr>
          <w:rFonts w:ascii="Times New Roman" w:hAnsi="Times New Roman" w:cs="Times New Roman"/>
          <w:b/>
          <w:i/>
          <w:sz w:val="24"/>
          <w:szCs w:val="24"/>
        </w:rPr>
        <w:t xml:space="preserve">Людвиг </w:t>
      </w:r>
      <w:proofErr w:type="spellStart"/>
      <w:r w:rsidRPr="004E7E60">
        <w:rPr>
          <w:rFonts w:ascii="Times New Roman" w:hAnsi="Times New Roman" w:cs="Times New Roman"/>
          <w:b/>
          <w:i/>
          <w:sz w:val="24"/>
          <w:szCs w:val="24"/>
        </w:rPr>
        <w:t>ван</w:t>
      </w:r>
      <w:proofErr w:type="spellEnd"/>
      <w:r w:rsidRPr="004E7E60">
        <w:rPr>
          <w:rFonts w:ascii="Times New Roman" w:hAnsi="Times New Roman" w:cs="Times New Roman"/>
          <w:b/>
          <w:i/>
          <w:sz w:val="24"/>
          <w:szCs w:val="24"/>
        </w:rPr>
        <w:t xml:space="preserve"> Бетховен</w:t>
      </w:r>
      <w:r w:rsidRPr="004E7E60">
        <w:rPr>
          <w:rFonts w:ascii="Times New Roman" w:hAnsi="Times New Roman" w:cs="Times New Roman"/>
          <w:sz w:val="24"/>
          <w:szCs w:val="24"/>
        </w:rPr>
        <w:t xml:space="preserve"> был известен не только как </w:t>
      </w:r>
      <w:r w:rsidR="000428B9" w:rsidRPr="004E7E60">
        <w:rPr>
          <w:rFonts w:ascii="Times New Roman" w:hAnsi="Times New Roman" w:cs="Times New Roman"/>
          <w:sz w:val="24"/>
          <w:szCs w:val="24"/>
        </w:rPr>
        <w:t>композитор</w:t>
      </w:r>
      <w:r w:rsidRPr="004E7E60">
        <w:rPr>
          <w:rFonts w:ascii="Times New Roman" w:hAnsi="Times New Roman" w:cs="Times New Roman"/>
          <w:sz w:val="24"/>
          <w:szCs w:val="24"/>
        </w:rPr>
        <w:t>, но и как блестящи</w:t>
      </w:r>
      <w:r w:rsidR="000428B9" w:rsidRPr="004E7E60">
        <w:rPr>
          <w:rFonts w:ascii="Times New Roman" w:hAnsi="Times New Roman" w:cs="Times New Roman"/>
          <w:sz w:val="24"/>
          <w:szCs w:val="24"/>
        </w:rPr>
        <w:t>й пианист. Вершиной его творче</w:t>
      </w:r>
      <w:r w:rsidRPr="004E7E60">
        <w:rPr>
          <w:rFonts w:ascii="Times New Roman" w:hAnsi="Times New Roman" w:cs="Times New Roman"/>
          <w:sz w:val="24"/>
          <w:szCs w:val="24"/>
        </w:rPr>
        <w:t>ства является Девятая симфония, написанная им за три год до смерти, в 1824 г.</w:t>
      </w:r>
    </w:p>
    <w:p w:rsidR="000428B9" w:rsidRPr="004E7E60" w:rsidRDefault="006D1EF7" w:rsidP="002F164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E60">
        <w:rPr>
          <w:rFonts w:ascii="Times New Roman" w:hAnsi="Times New Roman" w:cs="Times New Roman"/>
          <w:sz w:val="24"/>
          <w:szCs w:val="24"/>
        </w:rPr>
        <w:t xml:space="preserve">В  музыке  великого  австрийского композитора </w:t>
      </w:r>
      <w:r w:rsidRPr="004E7E60">
        <w:rPr>
          <w:rFonts w:ascii="Times New Roman" w:hAnsi="Times New Roman" w:cs="Times New Roman"/>
          <w:b/>
          <w:i/>
          <w:sz w:val="24"/>
          <w:szCs w:val="24"/>
        </w:rPr>
        <w:t>Вольфганга Амадея Моцарта</w:t>
      </w:r>
      <w:r w:rsidRPr="004E7E60">
        <w:rPr>
          <w:rFonts w:ascii="Times New Roman" w:hAnsi="Times New Roman" w:cs="Times New Roman"/>
          <w:sz w:val="24"/>
          <w:szCs w:val="24"/>
        </w:rPr>
        <w:t xml:space="preserve"> отр</w:t>
      </w:r>
      <w:r w:rsidR="000428B9" w:rsidRPr="004E7E60">
        <w:rPr>
          <w:rFonts w:ascii="Times New Roman" w:hAnsi="Times New Roman" w:cs="Times New Roman"/>
          <w:sz w:val="24"/>
          <w:szCs w:val="24"/>
        </w:rPr>
        <w:t>азились передовые идеи века Про</w:t>
      </w:r>
      <w:r w:rsidRPr="004E7E60">
        <w:rPr>
          <w:rFonts w:ascii="Times New Roman" w:hAnsi="Times New Roman" w:cs="Times New Roman"/>
          <w:sz w:val="24"/>
          <w:szCs w:val="24"/>
        </w:rPr>
        <w:t>свещения. Моцарт обобщил художественный опыт различных национальных школ и традиций.</w:t>
      </w:r>
    </w:p>
    <w:p w:rsidR="002F1647" w:rsidRPr="004E7E60" w:rsidRDefault="006D1EF7" w:rsidP="002F164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E60">
        <w:rPr>
          <w:rFonts w:ascii="Times New Roman" w:hAnsi="Times New Roman" w:cs="Times New Roman"/>
          <w:sz w:val="24"/>
          <w:szCs w:val="24"/>
        </w:rPr>
        <w:t>Развитие науки. Основы св</w:t>
      </w:r>
      <w:r w:rsidR="000428B9" w:rsidRPr="004E7E60">
        <w:rPr>
          <w:rFonts w:ascii="Times New Roman" w:hAnsi="Times New Roman" w:cs="Times New Roman"/>
          <w:sz w:val="24"/>
          <w:szCs w:val="24"/>
        </w:rPr>
        <w:t>ободной от влияния Церкви нау</w:t>
      </w:r>
      <w:r w:rsidRPr="004E7E60">
        <w:rPr>
          <w:rFonts w:ascii="Times New Roman" w:hAnsi="Times New Roman" w:cs="Times New Roman"/>
          <w:sz w:val="24"/>
          <w:szCs w:val="24"/>
        </w:rPr>
        <w:t>ки заложили такие учены</w:t>
      </w:r>
      <w:r w:rsidR="000428B9" w:rsidRPr="004E7E60">
        <w:rPr>
          <w:rFonts w:ascii="Times New Roman" w:hAnsi="Times New Roman" w:cs="Times New Roman"/>
          <w:sz w:val="24"/>
          <w:szCs w:val="24"/>
        </w:rPr>
        <w:t>е XV — XVII вв., как Френсис Бэ</w:t>
      </w:r>
      <w:r w:rsidRPr="004E7E60">
        <w:rPr>
          <w:rFonts w:ascii="Times New Roman" w:hAnsi="Times New Roman" w:cs="Times New Roman"/>
          <w:sz w:val="24"/>
          <w:szCs w:val="24"/>
        </w:rPr>
        <w:t>кон, Николай Коперник, Джордано Бруно, Галилео Галилей* Рене Декарт и др.</w:t>
      </w:r>
    </w:p>
    <w:p w:rsidR="000428B9" w:rsidRPr="004E7E60" w:rsidRDefault="000428B9" w:rsidP="002F164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E60">
        <w:rPr>
          <w:rFonts w:ascii="Times New Roman" w:hAnsi="Times New Roman" w:cs="Times New Roman"/>
          <w:sz w:val="24"/>
          <w:szCs w:val="24"/>
        </w:rPr>
        <w:t xml:space="preserve">С начала XVII </w:t>
      </w:r>
      <w:proofErr w:type="gramStart"/>
      <w:r w:rsidRPr="004E7E6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E7E60">
        <w:rPr>
          <w:rFonts w:ascii="Times New Roman" w:hAnsi="Times New Roman" w:cs="Times New Roman"/>
          <w:sz w:val="24"/>
          <w:szCs w:val="24"/>
        </w:rPr>
        <w:t xml:space="preserve">. наука активно развивалась. К XIX </w:t>
      </w:r>
      <w:proofErr w:type="gramStart"/>
      <w:r w:rsidRPr="004E7E6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E7E60">
        <w:rPr>
          <w:rFonts w:ascii="Times New Roman" w:hAnsi="Times New Roman" w:cs="Times New Roman"/>
          <w:sz w:val="24"/>
          <w:szCs w:val="24"/>
        </w:rPr>
        <w:t xml:space="preserve">. сложилась </w:t>
      </w:r>
      <w:proofErr w:type="gramStart"/>
      <w:r w:rsidRPr="004E7E60">
        <w:rPr>
          <w:rFonts w:ascii="Times New Roman" w:hAnsi="Times New Roman" w:cs="Times New Roman"/>
          <w:i/>
          <w:sz w:val="24"/>
          <w:szCs w:val="24"/>
        </w:rPr>
        <w:t>целостная</w:t>
      </w:r>
      <w:proofErr w:type="gramEnd"/>
      <w:r w:rsidRPr="004E7E60">
        <w:rPr>
          <w:rFonts w:ascii="Times New Roman" w:hAnsi="Times New Roman" w:cs="Times New Roman"/>
          <w:i/>
          <w:sz w:val="24"/>
          <w:szCs w:val="24"/>
        </w:rPr>
        <w:t xml:space="preserve"> научная картина мира</w:t>
      </w:r>
      <w:r w:rsidRPr="004E7E60">
        <w:rPr>
          <w:rFonts w:ascii="Times New Roman" w:hAnsi="Times New Roman" w:cs="Times New Roman"/>
          <w:sz w:val="24"/>
          <w:szCs w:val="24"/>
        </w:rPr>
        <w:t>, в которой фактически не оставалось места для Бога.</w:t>
      </w:r>
    </w:p>
    <w:p w:rsidR="000428B9" w:rsidRPr="004E7E60" w:rsidRDefault="000428B9" w:rsidP="002F164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E60">
        <w:rPr>
          <w:rFonts w:ascii="Times New Roman" w:hAnsi="Times New Roman" w:cs="Times New Roman"/>
          <w:sz w:val="24"/>
          <w:szCs w:val="24"/>
        </w:rPr>
        <w:t>С начала XVIII в. техника становится фактором, определяющим могущество государства. Наука на данном этапе все более превращается в производительную силу общества.</w:t>
      </w:r>
    </w:p>
    <w:p w:rsidR="000428B9" w:rsidRPr="004E7E60" w:rsidRDefault="000428B9" w:rsidP="002F164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E60">
        <w:rPr>
          <w:rFonts w:ascii="Times New Roman" w:hAnsi="Times New Roman" w:cs="Times New Roman"/>
          <w:sz w:val="24"/>
          <w:szCs w:val="24"/>
        </w:rPr>
        <w:t xml:space="preserve">Развитие науки привело к созданию первых научных сообществ нового типа. К их числу, например, относится </w:t>
      </w:r>
      <w:r w:rsidRPr="004E7E60">
        <w:rPr>
          <w:rFonts w:ascii="Times New Roman" w:hAnsi="Times New Roman" w:cs="Times New Roman"/>
          <w:i/>
          <w:sz w:val="24"/>
          <w:szCs w:val="24"/>
        </w:rPr>
        <w:t>Лондонское  королевское  общество</w:t>
      </w:r>
      <w:r w:rsidRPr="004E7E60">
        <w:rPr>
          <w:rFonts w:ascii="Times New Roman" w:hAnsi="Times New Roman" w:cs="Times New Roman"/>
          <w:sz w:val="24"/>
          <w:szCs w:val="24"/>
        </w:rPr>
        <w:t xml:space="preserve">, созданное  в  1660  г.,  и </w:t>
      </w:r>
      <w:r w:rsidRPr="004E7E60">
        <w:rPr>
          <w:rFonts w:ascii="Times New Roman" w:hAnsi="Times New Roman" w:cs="Times New Roman"/>
          <w:i/>
          <w:sz w:val="24"/>
          <w:szCs w:val="24"/>
        </w:rPr>
        <w:t>Парижская  королевская  академия  наук</w:t>
      </w:r>
      <w:r w:rsidRPr="004E7E60">
        <w:rPr>
          <w:rFonts w:ascii="Times New Roman" w:hAnsi="Times New Roman" w:cs="Times New Roman"/>
          <w:sz w:val="24"/>
          <w:szCs w:val="24"/>
        </w:rPr>
        <w:t>, созданная  в  1666  г. Эти сообщества существуют и поныне.</w:t>
      </w:r>
    </w:p>
    <w:p w:rsidR="000428B9" w:rsidRPr="004E7E60" w:rsidRDefault="000428B9" w:rsidP="002F164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E60">
        <w:rPr>
          <w:rFonts w:ascii="Times New Roman" w:hAnsi="Times New Roman" w:cs="Times New Roman"/>
          <w:sz w:val="24"/>
          <w:szCs w:val="24"/>
        </w:rPr>
        <w:t xml:space="preserve">Успехи научного познания вели к размышлениям об </w:t>
      </w:r>
      <w:r w:rsidR="00007547" w:rsidRPr="004E7E60">
        <w:rPr>
          <w:rFonts w:ascii="Times New Roman" w:hAnsi="Times New Roman" w:cs="Times New Roman"/>
          <w:sz w:val="24"/>
          <w:szCs w:val="24"/>
        </w:rPr>
        <w:t>относительности</w:t>
      </w:r>
      <w:r w:rsidRPr="004E7E60">
        <w:rPr>
          <w:rFonts w:ascii="Times New Roman" w:hAnsi="Times New Roman" w:cs="Times New Roman"/>
          <w:sz w:val="24"/>
          <w:szCs w:val="24"/>
        </w:rPr>
        <w:t xml:space="preserve"> религиозного обоснования моральных ценностей. Начались поиски светских нравственных ценностей, получи­ли развитие идеи светского просвещения общества как </w:t>
      </w:r>
      <w:r w:rsidR="00007547" w:rsidRPr="004E7E60">
        <w:rPr>
          <w:rFonts w:ascii="Times New Roman" w:hAnsi="Times New Roman" w:cs="Times New Roman"/>
          <w:sz w:val="24"/>
          <w:szCs w:val="24"/>
        </w:rPr>
        <w:t>условия</w:t>
      </w:r>
      <w:r w:rsidRPr="004E7E60">
        <w:rPr>
          <w:rFonts w:ascii="Times New Roman" w:hAnsi="Times New Roman" w:cs="Times New Roman"/>
          <w:sz w:val="24"/>
          <w:szCs w:val="24"/>
        </w:rPr>
        <w:t xml:space="preserve"> его благополучия. С этим связано зарождение </w:t>
      </w:r>
      <w:r w:rsidR="00007547" w:rsidRPr="004E7E60">
        <w:rPr>
          <w:rFonts w:ascii="Times New Roman" w:hAnsi="Times New Roman" w:cs="Times New Roman"/>
          <w:b/>
          <w:i/>
          <w:sz w:val="24"/>
          <w:szCs w:val="24"/>
        </w:rPr>
        <w:t>рационализма</w:t>
      </w:r>
      <w:r w:rsidRPr="004E7E60">
        <w:rPr>
          <w:rFonts w:ascii="Times New Roman" w:hAnsi="Times New Roman" w:cs="Times New Roman"/>
          <w:sz w:val="24"/>
          <w:szCs w:val="24"/>
        </w:rPr>
        <w:t xml:space="preserve">. Как философское направление рационализм </w:t>
      </w:r>
      <w:r w:rsidR="00007547" w:rsidRPr="004E7E60">
        <w:rPr>
          <w:rFonts w:ascii="Times New Roman" w:hAnsi="Times New Roman" w:cs="Times New Roman"/>
          <w:sz w:val="24"/>
          <w:szCs w:val="24"/>
        </w:rPr>
        <w:t>противопоставлял</w:t>
      </w:r>
      <w:r w:rsidRPr="004E7E60">
        <w:rPr>
          <w:rFonts w:ascii="Times New Roman" w:hAnsi="Times New Roman" w:cs="Times New Roman"/>
          <w:sz w:val="24"/>
          <w:szCs w:val="24"/>
        </w:rPr>
        <w:t xml:space="preserve"> мистике веру в силу человеческого разума. </w:t>
      </w:r>
      <w:r w:rsidR="00007547" w:rsidRPr="004E7E60">
        <w:rPr>
          <w:rFonts w:ascii="Times New Roman" w:hAnsi="Times New Roman" w:cs="Times New Roman"/>
          <w:sz w:val="24"/>
          <w:szCs w:val="24"/>
        </w:rPr>
        <w:t>Основным</w:t>
      </w:r>
      <w:r w:rsidRPr="004E7E60">
        <w:rPr>
          <w:rFonts w:ascii="Times New Roman" w:hAnsi="Times New Roman" w:cs="Times New Roman"/>
          <w:sz w:val="24"/>
          <w:szCs w:val="24"/>
        </w:rPr>
        <w:t xml:space="preserve">  критерием  истинности  знания  рационалисты  считали ясность  и  отчетливость  иде</w:t>
      </w:r>
      <w:r w:rsidR="00007547" w:rsidRPr="004E7E60">
        <w:rPr>
          <w:rFonts w:ascii="Times New Roman" w:hAnsi="Times New Roman" w:cs="Times New Roman"/>
          <w:sz w:val="24"/>
          <w:szCs w:val="24"/>
        </w:rPr>
        <w:t xml:space="preserve">й  человека.  </w:t>
      </w:r>
      <w:proofErr w:type="gramStart"/>
      <w:r w:rsidR="00007547" w:rsidRPr="004E7E60">
        <w:rPr>
          <w:rFonts w:ascii="Times New Roman" w:hAnsi="Times New Roman" w:cs="Times New Roman"/>
          <w:sz w:val="24"/>
          <w:szCs w:val="24"/>
        </w:rPr>
        <w:t xml:space="preserve">Рационалисты  по </w:t>
      </w:r>
      <w:r w:rsidRPr="004E7E60">
        <w:rPr>
          <w:rFonts w:ascii="Times New Roman" w:hAnsi="Times New Roman" w:cs="Times New Roman"/>
          <w:sz w:val="24"/>
          <w:szCs w:val="24"/>
        </w:rPr>
        <w:t>разному  относились  к  вопросу  об  отношении  мышления  к бытию.</w:t>
      </w:r>
      <w:proofErr w:type="gramEnd"/>
      <w:r w:rsidRPr="004E7E60">
        <w:rPr>
          <w:rFonts w:ascii="Times New Roman" w:hAnsi="Times New Roman" w:cs="Times New Roman"/>
          <w:sz w:val="24"/>
          <w:szCs w:val="24"/>
        </w:rPr>
        <w:t xml:space="preserve">  Так,  нидерландский  философ </w:t>
      </w:r>
      <w:r w:rsidRPr="004E7E60">
        <w:rPr>
          <w:rFonts w:ascii="Times New Roman" w:hAnsi="Times New Roman" w:cs="Times New Roman"/>
          <w:b/>
          <w:i/>
          <w:sz w:val="24"/>
          <w:szCs w:val="24"/>
        </w:rPr>
        <w:t>Бенедикт  Спиноза</w:t>
      </w:r>
      <w:r w:rsidR="00007547" w:rsidRPr="004E7E6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E7E60">
        <w:rPr>
          <w:rFonts w:ascii="Times New Roman" w:hAnsi="Times New Roman" w:cs="Times New Roman"/>
          <w:sz w:val="24"/>
          <w:szCs w:val="24"/>
        </w:rPr>
        <w:t xml:space="preserve">был материалистом, а его немецкий коллега </w:t>
      </w:r>
      <w:r w:rsidRPr="004E7E60">
        <w:rPr>
          <w:rFonts w:ascii="Times New Roman" w:hAnsi="Times New Roman" w:cs="Times New Roman"/>
          <w:b/>
          <w:i/>
          <w:sz w:val="24"/>
          <w:szCs w:val="24"/>
        </w:rPr>
        <w:t xml:space="preserve">Готфрид </w:t>
      </w:r>
      <w:r w:rsidR="00007547" w:rsidRPr="004E7E60">
        <w:rPr>
          <w:rFonts w:ascii="Times New Roman" w:hAnsi="Times New Roman" w:cs="Times New Roman"/>
          <w:b/>
          <w:i/>
          <w:sz w:val="24"/>
          <w:szCs w:val="24"/>
        </w:rPr>
        <w:t>Лейбниц</w:t>
      </w:r>
      <w:r w:rsidRPr="004E7E60">
        <w:rPr>
          <w:rFonts w:ascii="Times New Roman" w:hAnsi="Times New Roman" w:cs="Times New Roman"/>
          <w:sz w:val="24"/>
          <w:szCs w:val="24"/>
        </w:rPr>
        <w:t xml:space="preserve">  —  идеалистом,  француз </w:t>
      </w:r>
      <w:r w:rsidRPr="004E7E60">
        <w:rPr>
          <w:rFonts w:ascii="Times New Roman" w:hAnsi="Times New Roman" w:cs="Times New Roman"/>
          <w:b/>
          <w:i/>
          <w:sz w:val="24"/>
          <w:szCs w:val="24"/>
        </w:rPr>
        <w:t>Рене  Декарт</w:t>
      </w:r>
      <w:r w:rsidRPr="004E7E60">
        <w:rPr>
          <w:rFonts w:ascii="Times New Roman" w:hAnsi="Times New Roman" w:cs="Times New Roman"/>
          <w:sz w:val="24"/>
          <w:szCs w:val="24"/>
        </w:rPr>
        <w:t xml:space="preserve">  придерживался дуалистических взглядов, признавая существование </w:t>
      </w:r>
      <w:r w:rsidR="00007547" w:rsidRPr="004E7E60">
        <w:rPr>
          <w:rFonts w:ascii="Times New Roman" w:hAnsi="Times New Roman" w:cs="Times New Roman"/>
          <w:sz w:val="24"/>
          <w:szCs w:val="24"/>
        </w:rPr>
        <w:t>одновременно</w:t>
      </w:r>
      <w:r w:rsidRPr="004E7E60">
        <w:rPr>
          <w:rFonts w:ascii="Times New Roman" w:hAnsi="Times New Roman" w:cs="Times New Roman"/>
          <w:sz w:val="24"/>
          <w:szCs w:val="24"/>
        </w:rPr>
        <w:t xml:space="preserve"> материализма и идеализма.</w:t>
      </w:r>
    </w:p>
    <w:p w:rsidR="000428B9" w:rsidRPr="004E7E60" w:rsidRDefault="000428B9" w:rsidP="002F164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E60">
        <w:rPr>
          <w:rFonts w:ascii="Times New Roman" w:hAnsi="Times New Roman" w:cs="Times New Roman"/>
          <w:sz w:val="24"/>
          <w:szCs w:val="24"/>
        </w:rPr>
        <w:t xml:space="preserve">Большую роль в развитии науки сыграли труды </w:t>
      </w:r>
      <w:r w:rsidRPr="004E7E60">
        <w:rPr>
          <w:rFonts w:ascii="Times New Roman" w:hAnsi="Times New Roman" w:cs="Times New Roman"/>
          <w:i/>
          <w:sz w:val="24"/>
          <w:szCs w:val="24"/>
        </w:rPr>
        <w:t>экономистов</w:t>
      </w:r>
      <w:r w:rsidRPr="004E7E60">
        <w:rPr>
          <w:rFonts w:ascii="Times New Roman" w:hAnsi="Times New Roman" w:cs="Times New Roman"/>
          <w:sz w:val="24"/>
          <w:szCs w:val="24"/>
        </w:rPr>
        <w:t xml:space="preserve">. Англичанин </w:t>
      </w:r>
      <w:r w:rsidRPr="004E7E60">
        <w:rPr>
          <w:rFonts w:ascii="Times New Roman" w:hAnsi="Times New Roman" w:cs="Times New Roman"/>
          <w:b/>
          <w:i/>
          <w:sz w:val="24"/>
          <w:szCs w:val="24"/>
        </w:rPr>
        <w:t>Адам Смит</w:t>
      </w:r>
      <w:r w:rsidRPr="004E7E60">
        <w:rPr>
          <w:rFonts w:ascii="Times New Roman" w:hAnsi="Times New Roman" w:cs="Times New Roman"/>
          <w:sz w:val="24"/>
          <w:szCs w:val="24"/>
        </w:rPr>
        <w:t xml:space="preserve"> был одним из выдающихся представителей экономической науки. По мнению Смита, богатство страны заключается в массе произведенных в ней товаров. Ученый утверждал, что стремление людей улучшить свое материальное положение приведет общество к благосостоянию.  Большую  роль  в  развитии  экономики  он  отводил свободной конкуренции. Смит впервые обрисовал структуру капиталистического общества, указав, что оно состоит из рабочих, капиталистов, землевладельцев.</w:t>
      </w:r>
    </w:p>
    <w:p w:rsidR="000428B9" w:rsidRPr="004E7E60" w:rsidRDefault="000428B9" w:rsidP="002F164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E60">
        <w:rPr>
          <w:rFonts w:ascii="Times New Roman" w:hAnsi="Times New Roman" w:cs="Times New Roman"/>
          <w:b/>
          <w:i/>
          <w:sz w:val="24"/>
          <w:szCs w:val="24"/>
        </w:rPr>
        <w:t>Идеология Просвещения</w:t>
      </w:r>
      <w:r w:rsidRPr="004E7E60">
        <w:rPr>
          <w:rFonts w:ascii="Times New Roman" w:hAnsi="Times New Roman" w:cs="Times New Roman"/>
          <w:sz w:val="24"/>
          <w:szCs w:val="24"/>
        </w:rPr>
        <w:t>. На рубеже XVII — XVIII вв. Европа вступила в эпоху Просвещения.</w:t>
      </w:r>
    </w:p>
    <w:p w:rsidR="00007547" w:rsidRPr="004E7E60" w:rsidRDefault="00007547" w:rsidP="002F164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E60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Просвещение</w:t>
      </w:r>
      <w:r w:rsidRPr="004E7E60">
        <w:rPr>
          <w:rFonts w:ascii="Times New Roman" w:hAnsi="Times New Roman" w:cs="Times New Roman"/>
          <w:sz w:val="24"/>
          <w:szCs w:val="24"/>
        </w:rPr>
        <w:t xml:space="preserve"> —  </w:t>
      </w:r>
      <w:r w:rsidRPr="004E7E60">
        <w:rPr>
          <w:rFonts w:ascii="Times New Roman" w:hAnsi="Times New Roman" w:cs="Times New Roman"/>
          <w:i/>
          <w:sz w:val="24"/>
          <w:szCs w:val="24"/>
        </w:rPr>
        <w:t>это  идейное  движение,  выступавшее за торжество разума, просвещения, науки.</w:t>
      </w:r>
    </w:p>
    <w:p w:rsidR="00007547" w:rsidRPr="004E7E60" w:rsidRDefault="00007547" w:rsidP="002F164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E60">
        <w:rPr>
          <w:rFonts w:ascii="Times New Roman" w:hAnsi="Times New Roman" w:cs="Times New Roman"/>
          <w:sz w:val="24"/>
          <w:szCs w:val="24"/>
        </w:rPr>
        <w:t xml:space="preserve">Одним из крупнейших деятелей эпохи Просвещения являлся  выдающийся  французский  писатель </w:t>
      </w:r>
      <w:r w:rsidRPr="004E7E60">
        <w:rPr>
          <w:rFonts w:ascii="Times New Roman" w:hAnsi="Times New Roman" w:cs="Times New Roman"/>
          <w:b/>
          <w:i/>
          <w:sz w:val="24"/>
          <w:szCs w:val="24"/>
        </w:rPr>
        <w:t xml:space="preserve">Мари  Франсуа </w:t>
      </w:r>
      <w:proofErr w:type="spellStart"/>
      <w:r w:rsidRPr="004E7E60">
        <w:rPr>
          <w:rFonts w:ascii="Times New Roman" w:hAnsi="Times New Roman" w:cs="Times New Roman"/>
          <w:b/>
          <w:i/>
          <w:sz w:val="24"/>
          <w:szCs w:val="24"/>
        </w:rPr>
        <w:t>Аруэ</w:t>
      </w:r>
      <w:proofErr w:type="spellEnd"/>
      <w:r w:rsidRPr="004E7E60">
        <w:rPr>
          <w:rFonts w:ascii="Times New Roman" w:hAnsi="Times New Roman" w:cs="Times New Roman"/>
          <w:sz w:val="24"/>
          <w:szCs w:val="24"/>
        </w:rPr>
        <w:t xml:space="preserve">,  писавший  под  псевдонимом </w:t>
      </w:r>
      <w:r w:rsidRPr="004E7E60">
        <w:rPr>
          <w:rFonts w:ascii="Times New Roman" w:hAnsi="Times New Roman" w:cs="Times New Roman"/>
          <w:b/>
          <w:i/>
          <w:sz w:val="24"/>
          <w:szCs w:val="24"/>
        </w:rPr>
        <w:t>Вольтер</w:t>
      </w:r>
      <w:r w:rsidRPr="004E7E60">
        <w:rPr>
          <w:rFonts w:ascii="Times New Roman" w:hAnsi="Times New Roman" w:cs="Times New Roman"/>
          <w:sz w:val="24"/>
          <w:szCs w:val="24"/>
        </w:rPr>
        <w:t xml:space="preserve">.  В  1733  г.  он опубликовал «Философские письма», в которых обличал феодальные  порядки,  религиозную  нетерпимость.  Вольтер  выступал против сословного неравенства, но </w:t>
      </w:r>
      <w:proofErr w:type="gramStart"/>
      <w:r w:rsidRPr="004E7E60">
        <w:rPr>
          <w:rFonts w:ascii="Times New Roman" w:hAnsi="Times New Roman" w:cs="Times New Roman"/>
          <w:sz w:val="24"/>
          <w:szCs w:val="24"/>
        </w:rPr>
        <w:t>все</w:t>
      </w:r>
      <w:proofErr w:type="gramEnd"/>
      <w:r w:rsidRPr="004E7E60">
        <w:rPr>
          <w:rFonts w:ascii="Times New Roman" w:hAnsi="Times New Roman" w:cs="Times New Roman"/>
          <w:sz w:val="24"/>
          <w:szCs w:val="24"/>
        </w:rPr>
        <w:t xml:space="preserve"> же считал необходимым  наличие  социального  неравенства,  утверждал идею «просвещенной монархии». Ирония Вольтера обличала Церковь, суеверие, деспотизм, прочие источники зла в жизни общества.</w:t>
      </w:r>
    </w:p>
    <w:p w:rsidR="00007547" w:rsidRPr="004E7E60" w:rsidRDefault="00007547" w:rsidP="002F164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E60">
        <w:rPr>
          <w:rFonts w:ascii="Times New Roman" w:hAnsi="Times New Roman" w:cs="Times New Roman"/>
          <w:sz w:val="24"/>
          <w:szCs w:val="24"/>
        </w:rPr>
        <w:t xml:space="preserve">Одной из важных проблем в трудах французского мыслителя </w:t>
      </w:r>
      <w:r w:rsidRPr="004E7E60">
        <w:rPr>
          <w:rFonts w:ascii="Times New Roman" w:hAnsi="Times New Roman" w:cs="Times New Roman"/>
          <w:b/>
          <w:i/>
          <w:sz w:val="24"/>
          <w:szCs w:val="24"/>
        </w:rPr>
        <w:t>Шарля Луи Монтескьё</w:t>
      </w:r>
      <w:r w:rsidRPr="004E7E60">
        <w:rPr>
          <w:rFonts w:ascii="Times New Roman" w:hAnsi="Times New Roman" w:cs="Times New Roman"/>
          <w:sz w:val="24"/>
          <w:szCs w:val="24"/>
        </w:rPr>
        <w:t xml:space="preserve"> является учение о происхождении и развитии государства. Монтескьё не верил в </w:t>
      </w:r>
      <w:r w:rsidR="00E448EE" w:rsidRPr="004E7E60">
        <w:rPr>
          <w:rFonts w:ascii="Times New Roman" w:hAnsi="Times New Roman" w:cs="Times New Roman"/>
          <w:sz w:val="24"/>
          <w:szCs w:val="24"/>
        </w:rPr>
        <w:t>божественное</w:t>
      </w:r>
      <w:r w:rsidRPr="004E7E60">
        <w:rPr>
          <w:rFonts w:ascii="Times New Roman" w:hAnsi="Times New Roman" w:cs="Times New Roman"/>
          <w:sz w:val="24"/>
          <w:szCs w:val="24"/>
        </w:rPr>
        <w:t xml:space="preserve"> происхождение государства. Ученый выступал </w:t>
      </w:r>
      <w:r w:rsidR="00E448EE" w:rsidRPr="004E7E60">
        <w:rPr>
          <w:rFonts w:ascii="Times New Roman" w:hAnsi="Times New Roman" w:cs="Times New Roman"/>
          <w:sz w:val="24"/>
          <w:szCs w:val="24"/>
        </w:rPr>
        <w:t>против</w:t>
      </w:r>
      <w:r w:rsidRPr="004E7E60">
        <w:rPr>
          <w:rFonts w:ascii="Times New Roman" w:hAnsi="Times New Roman" w:cs="Times New Roman"/>
          <w:sz w:val="24"/>
          <w:szCs w:val="24"/>
        </w:rPr>
        <w:t xml:space="preserve"> теорий, сравнивающих власть государя с властью отца</w:t>
      </w:r>
      <w:proofErr w:type="gramStart"/>
      <w:r w:rsidRPr="004E7E60">
        <w:rPr>
          <w:rFonts w:ascii="Times New Roman" w:hAnsi="Times New Roman" w:cs="Times New Roman"/>
          <w:sz w:val="24"/>
          <w:szCs w:val="24"/>
        </w:rPr>
        <w:t xml:space="preserve">,! </w:t>
      </w:r>
      <w:proofErr w:type="gramEnd"/>
      <w:r w:rsidRPr="004E7E60">
        <w:rPr>
          <w:rFonts w:ascii="Times New Roman" w:hAnsi="Times New Roman" w:cs="Times New Roman"/>
          <w:sz w:val="24"/>
          <w:szCs w:val="24"/>
        </w:rPr>
        <w:t>Он считал, что государствен</w:t>
      </w:r>
      <w:r w:rsidR="00E448EE" w:rsidRPr="004E7E60">
        <w:rPr>
          <w:rFonts w:ascii="Times New Roman" w:hAnsi="Times New Roman" w:cs="Times New Roman"/>
          <w:sz w:val="24"/>
          <w:szCs w:val="24"/>
        </w:rPr>
        <w:t>ная власть существует для наро</w:t>
      </w:r>
      <w:r w:rsidRPr="004E7E60">
        <w:rPr>
          <w:rFonts w:ascii="Times New Roman" w:hAnsi="Times New Roman" w:cs="Times New Roman"/>
          <w:sz w:val="24"/>
          <w:szCs w:val="24"/>
        </w:rPr>
        <w:t>да и соответствует его хара</w:t>
      </w:r>
      <w:r w:rsidR="00E448EE" w:rsidRPr="004E7E60">
        <w:rPr>
          <w:rFonts w:ascii="Times New Roman" w:hAnsi="Times New Roman" w:cs="Times New Roman"/>
          <w:sz w:val="24"/>
          <w:szCs w:val="24"/>
        </w:rPr>
        <w:t>ктеру, доказывал, что народ име</w:t>
      </w:r>
      <w:r w:rsidRPr="004E7E60">
        <w:rPr>
          <w:rFonts w:ascii="Times New Roman" w:hAnsi="Times New Roman" w:cs="Times New Roman"/>
          <w:sz w:val="24"/>
          <w:szCs w:val="24"/>
        </w:rPr>
        <w:t>ет право выбирать своих руководителей и кон</w:t>
      </w:r>
      <w:r w:rsidR="00E448EE" w:rsidRPr="004E7E60">
        <w:rPr>
          <w:rFonts w:ascii="Times New Roman" w:hAnsi="Times New Roman" w:cs="Times New Roman"/>
          <w:sz w:val="24"/>
          <w:szCs w:val="24"/>
        </w:rPr>
        <w:t>тролировать их.</w:t>
      </w:r>
      <w:r w:rsidRPr="004E7E60">
        <w:rPr>
          <w:rFonts w:ascii="Times New Roman" w:hAnsi="Times New Roman" w:cs="Times New Roman"/>
          <w:sz w:val="24"/>
          <w:szCs w:val="24"/>
        </w:rPr>
        <w:t xml:space="preserve"> Важнейшее  условие  существ</w:t>
      </w:r>
      <w:r w:rsidR="00E448EE" w:rsidRPr="004E7E60">
        <w:rPr>
          <w:rFonts w:ascii="Times New Roman" w:hAnsi="Times New Roman" w:cs="Times New Roman"/>
          <w:sz w:val="24"/>
          <w:szCs w:val="24"/>
        </w:rPr>
        <w:t>ования  справедливого  государства</w:t>
      </w:r>
      <w:r w:rsidRPr="004E7E60">
        <w:rPr>
          <w:rFonts w:ascii="Times New Roman" w:hAnsi="Times New Roman" w:cs="Times New Roman"/>
          <w:sz w:val="24"/>
          <w:szCs w:val="24"/>
        </w:rPr>
        <w:t xml:space="preserve"> Монтескьё видел в разде</w:t>
      </w:r>
      <w:r w:rsidR="00E448EE" w:rsidRPr="004E7E60">
        <w:rPr>
          <w:rFonts w:ascii="Times New Roman" w:hAnsi="Times New Roman" w:cs="Times New Roman"/>
          <w:sz w:val="24"/>
          <w:szCs w:val="24"/>
        </w:rPr>
        <w:t>лении властей на три ветви: за</w:t>
      </w:r>
      <w:r w:rsidRPr="004E7E60">
        <w:rPr>
          <w:rFonts w:ascii="Times New Roman" w:hAnsi="Times New Roman" w:cs="Times New Roman"/>
          <w:sz w:val="24"/>
          <w:szCs w:val="24"/>
        </w:rPr>
        <w:t>конодательную, исполнительную и судебную.</w:t>
      </w:r>
    </w:p>
    <w:p w:rsidR="00007547" w:rsidRPr="004E7E60" w:rsidRDefault="00007547" w:rsidP="002F164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E60">
        <w:rPr>
          <w:rFonts w:ascii="Times New Roman" w:hAnsi="Times New Roman" w:cs="Times New Roman"/>
          <w:sz w:val="24"/>
          <w:szCs w:val="24"/>
        </w:rPr>
        <w:t xml:space="preserve">Известный  просветитель </w:t>
      </w:r>
      <w:r w:rsidRPr="004E7E60">
        <w:rPr>
          <w:rFonts w:ascii="Times New Roman" w:hAnsi="Times New Roman" w:cs="Times New Roman"/>
          <w:b/>
          <w:i/>
          <w:sz w:val="24"/>
          <w:szCs w:val="24"/>
        </w:rPr>
        <w:t>Жан  Жак  Руссо</w:t>
      </w:r>
      <w:r w:rsidRPr="004E7E60">
        <w:rPr>
          <w:rFonts w:ascii="Times New Roman" w:hAnsi="Times New Roman" w:cs="Times New Roman"/>
          <w:sz w:val="24"/>
          <w:szCs w:val="24"/>
        </w:rPr>
        <w:t xml:space="preserve">  считал,  что; движущей силой цивилизации является эгоизм. Он подробно рассмотрел вопрос о появлении неравенства. Первую ступень неравенства,  по  его  мнению,  обусловило  появление  частной собственности на землю. Неравенство усугубилось с возникновением государства  —  «заговора  богатых».  Наряду  с имущественным неравенством образовалось политическое неравенство. Руссо — сторонник народного суверенитета. Идеалом для  него  была  небольшая  республика,  в  которой  граждан могут сами принимать законы. Он мечтал превратить Европу в сообщество таких республик, установить такой общественный строй, где не было бы ни богатых, ни нищих. Руссо </w:t>
      </w:r>
      <w:proofErr w:type="spellStart"/>
      <w:proofErr w:type="gramStart"/>
      <w:r w:rsidRPr="004E7E60">
        <w:rPr>
          <w:rFonts w:ascii="Times New Roman" w:hAnsi="Times New Roman" w:cs="Times New Roman"/>
          <w:sz w:val="24"/>
          <w:szCs w:val="24"/>
        </w:rPr>
        <w:t>np</w:t>
      </w:r>
      <w:proofErr w:type="gramEnd"/>
      <w:r w:rsidRPr="004E7E60">
        <w:rPr>
          <w:rFonts w:ascii="Times New Roman" w:hAnsi="Times New Roman" w:cs="Times New Roman"/>
          <w:sz w:val="24"/>
          <w:szCs w:val="24"/>
        </w:rPr>
        <w:t>изнавал</w:t>
      </w:r>
      <w:proofErr w:type="spellEnd"/>
      <w:r w:rsidRPr="004E7E60">
        <w:rPr>
          <w:rFonts w:ascii="Times New Roman" w:hAnsi="Times New Roman" w:cs="Times New Roman"/>
          <w:sz w:val="24"/>
          <w:szCs w:val="24"/>
        </w:rPr>
        <w:t xml:space="preserve"> право народа на восстание.</w:t>
      </w:r>
    </w:p>
    <w:p w:rsidR="00E448EE" w:rsidRPr="004E7E60" w:rsidRDefault="00007547" w:rsidP="004E7E6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E60">
        <w:rPr>
          <w:rFonts w:ascii="Times New Roman" w:hAnsi="Times New Roman" w:cs="Times New Roman"/>
          <w:i/>
          <w:sz w:val="24"/>
          <w:szCs w:val="24"/>
        </w:rPr>
        <w:t>Распространение идей Просвещения способствовал утверждению в европейском обществе новых ценностей высвобождению  сознания  людей  от  влияния  религии пониманию важнейшей роли науки в развитии человечества</w:t>
      </w:r>
    </w:p>
    <w:p w:rsidR="00E448EE" w:rsidRPr="004E7E60" w:rsidRDefault="00E448EE" w:rsidP="004E7E60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E7E60">
        <w:rPr>
          <w:rFonts w:ascii="Times New Roman" w:hAnsi="Times New Roman" w:cs="Times New Roman"/>
          <w:b/>
          <w:i/>
          <w:sz w:val="24"/>
          <w:szCs w:val="24"/>
        </w:rPr>
        <w:t>ВОПРОСЫ И ЗАДАНИЯ</w:t>
      </w:r>
    </w:p>
    <w:p w:rsidR="00E448EE" w:rsidRPr="004E7E60" w:rsidRDefault="00E448EE" w:rsidP="00E448EE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E7E60">
        <w:rPr>
          <w:rFonts w:ascii="Times New Roman" w:hAnsi="Times New Roman" w:cs="Times New Roman"/>
          <w:sz w:val="24"/>
          <w:szCs w:val="24"/>
        </w:rPr>
        <w:t>1.  Кратко охарактеризуйте главные направления в искусстве Европы XVII — XVIII вв.</w:t>
      </w:r>
    </w:p>
    <w:p w:rsidR="00E448EE" w:rsidRPr="004E7E60" w:rsidRDefault="00E448EE" w:rsidP="00E448EE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E7E60">
        <w:rPr>
          <w:rFonts w:ascii="Times New Roman" w:hAnsi="Times New Roman" w:cs="Times New Roman"/>
          <w:sz w:val="24"/>
          <w:szCs w:val="24"/>
        </w:rPr>
        <w:t>2.  Расскажите о самых известных европейских писателях, художниках, композиторах XVII — XVIII вв.</w:t>
      </w:r>
    </w:p>
    <w:p w:rsidR="00E448EE" w:rsidRPr="004E7E60" w:rsidRDefault="00E448EE" w:rsidP="00E448EE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E7E60">
        <w:rPr>
          <w:rFonts w:ascii="Times New Roman" w:hAnsi="Times New Roman" w:cs="Times New Roman"/>
          <w:sz w:val="24"/>
          <w:szCs w:val="24"/>
        </w:rPr>
        <w:t>3.  Как развивалась наука в XVII — XVIII вв.?</w:t>
      </w:r>
    </w:p>
    <w:p w:rsidR="00E448EE" w:rsidRPr="004E7E60" w:rsidRDefault="00E448EE" w:rsidP="00E448EE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E7E60">
        <w:rPr>
          <w:rFonts w:ascii="Times New Roman" w:hAnsi="Times New Roman" w:cs="Times New Roman"/>
          <w:sz w:val="24"/>
          <w:szCs w:val="24"/>
        </w:rPr>
        <w:t xml:space="preserve">4.  Что такое эпоха Просвещение? В чем состояли основные идеи главных деятелей Просвещения? </w:t>
      </w:r>
    </w:p>
    <w:sectPr w:rsidR="00E448EE" w:rsidRPr="004E7E60" w:rsidSect="002D5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2F1647"/>
    <w:rsid w:val="00007547"/>
    <w:rsid w:val="000428B9"/>
    <w:rsid w:val="002D55CF"/>
    <w:rsid w:val="002F1647"/>
    <w:rsid w:val="004E7E60"/>
    <w:rsid w:val="006D1EF7"/>
    <w:rsid w:val="00E448EE"/>
    <w:rsid w:val="00F84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Вадим</cp:lastModifiedBy>
  <cp:revision>4</cp:revision>
  <dcterms:created xsi:type="dcterms:W3CDTF">2017-09-10T13:37:00Z</dcterms:created>
  <dcterms:modified xsi:type="dcterms:W3CDTF">2023-01-11T16:11:00Z</dcterms:modified>
</cp:coreProperties>
</file>