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59" w:rsidRPr="00EC4F59" w:rsidRDefault="00EC4F59" w:rsidP="00EC4F5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F59">
        <w:rPr>
          <w:rFonts w:ascii="Times New Roman" w:hAnsi="Times New Roman" w:cs="Times New Roman"/>
          <w:sz w:val="28"/>
          <w:szCs w:val="28"/>
        </w:rPr>
        <w:t>Социальная роль женщины в современном обществе</w:t>
      </w:r>
    </w:p>
    <w:p w:rsidR="00EC4F59" w:rsidRDefault="00E95870" w:rsidP="009E2DC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На протяжении долгих столетий основным назначением прекрасной половины человечества являлось </w:t>
      </w:r>
      <w:r w:rsidRPr="00EC4F59">
        <w:rPr>
          <w:rFonts w:ascii="Times New Roman" w:hAnsi="Times New Roman" w:cs="Times New Roman"/>
          <w:b/>
          <w:color w:val="000000"/>
          <w:sz w:val="24"/>
          <w:szCs w:val="24"/>
        </w:rPr>
        <w:t>продолжение рода</w:t>
      </w: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. Женщина выступала исключительно хранительницей домашнего очага, тогда как все виды соприкосновения с внешним миром брал на себя мужчина. Это, естественно, давало ему право считать женщину намного ниже себя по статусу, следовательно, и относиться к ней соответственно. Но в наше время технологического прогресса, научных открытий и феминизма ситуация кардинально изменилась. Женщина в современном обществе имеет совсем иной статус и призвание, у нее появились другие ценности и потребности, которые заставляют пересмотреть взгляды на женскую роль в сегодняшнем мире. </w:t>
      </w:r>
    </w:p>
    <w:p w:rsidR="009E2DC4" w:rsidRDefault="00E95870" w:rsidP="009E2DC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F59">
        <w:rPr>
          <w:rFonts w:ascii="Times New Roman" w:hAnsi="Times New Roman" w:cs="Times New Roman"/>
          <w:b/>
          <w:color w:val="000000"/>
          <w:sz w:val="24"/>
          <w:szCs w:val="24"/>
        </w:rPr>
        <w:t>Положение женщины в современном обществе</w:t>
      </w:r>
      <w:r w:rsidR="00EC4F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 Как уже говорилось, на сегодняшний день роль женщины в современном обществе уже не ограничивается выполнением обязанностей по дому, уходом за детьми, их воспитанием и служением законному супругу. Теперь такая позиция считается устаревшей, и женщины, все еще выбирающие ее, воспринимаются как сторо</w:t>
      </w:r>
      <w:r w:rsidR="009E2DC4">
        <w:rPr>
          <w:rFonts w:ascii="Times New Roman" w:hAnsi="Times New Roman" w:cs="Times New Roman"/>
          <w:color w:val="000000"/>
          <w:sz w:val="24"/>
          <w:szCs w:val="24"/>
        </w:rPr>
        <w:t xml:space="preserve">нницы консервативных убеждений. </w:t>
      </w: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Но тут выступает другая крайность, поскольку положение женщины в современном обществе сегодня рассматривается не только в качестве домохозяйки, верной жены и хорошей матери. Часто получается, что родные и близкие девушки, а в первую очередь ее родители, еще с подросткового возраста внушают ей, что в жизни главное – не крепкая семья, а устойчивый социальный статус. Следовательно, прежде чем посвящать себя браку, нужно прочно стоять на ногах и быть независимой в финансовом плане. Дом, муж, дети – все это </w:t>
      </w:r>
      <w:proofErr w:type="spellStart"/>
      <w:r w:rsidRPr="00EC4F59">
        <w:rPr>
          <w:rFonts w:ascii="Times New Roman" w:hAnsi="Times New Roman" w:cs="Times New Roman"/>
          <w:color w:val="000000"/>
          <w:sz w:val="24"/>
          <w:szCs w:val="24"/>
        </w:rPr>
        <w:t>успеется</w:t>
      </w:r>
      <w:proofErr w:type="spellEnd"/>
      <w:r w:rsidRPr="00EC4F59">
        <w:rPr>
          <w:rFonts w:ascii="Times New Roman" w:hAnsi="Times New Roman" w:cs="Times New Roman"/>
          <w:color w:val="000000"/>
          <w:sz w:val="24"/>
          <w:szCs w:val="24"/>
        </w:rPr>
        <w:t>, а карьеру необходимо сделать как можно раньше. Доводами в данном вопросе выступают предостережения, что если вдруг супруг покинет семью, если дети останутся без отца, если случится еще что-то страшное, женщина должна быть к этому готова. На самом деле положение женщины в современном обществе предполагает подобные опасения, ведь сегодня развод не считается чем-то предосудительным или катастрофическим. Так что вероятность разрушения бр</w:t>
      </w:r>
      <w:r w:rsidR="009E2DC4">
        <w:rPr>
          <w:rFonts w:ascii="Times New Roman" w:hAnsi="Times New Roman" w:cs="Times New Roman"/>
          <w:color w:val="000000"/>
          <w:sz w:val="24"/>
          <w:szCs w:val="24"/>
        </w:rPr>
        <w:t xml:space="preserve">ачных уз растет с каждым годом. </w:t>
      </w: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Получается, что задача женщины в современном мире – это в первую очередь достижение успехов в работе, карьерный рост, материальная независимость и лишь потом статус жены и матери. Таким образом, происходит так называемая переоценка ценностей, что в свою очередь приводит к переосмыслению значения семьи и супружеских отношений в жизни слабого пола. </w:t>
      </w:r>
    </w:p>
    <w:p w:rsidR="009E2DC4" w:rsidRDefault="00E95870" w:rsidP="009E2DC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DC4">
        <w:rPr>
          <w:rFonts w:ascii="Times New Roman" w:hAnsi="Times New Roman" w:cs="Times New Roman"/>
          <w:b/>
          <w:color w:val="000000"/>
          <w:sz w:val="24"/>
          <w:szCs w:val="24"/>
        </w:rPr>
        <w:t>Статус женщины в современном обществе</w:t>
      </w:r>
      <w:r w:rsidR="009E2D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 В связи с тем, что социальная роль женщины в современном обществе за последние десятилетия претерпевает радикальные изменения, естественно, меняются также статусы представительниц слабого пола в нынешней действительности. Так, психологи на сегодняшний день склонны рассматривать следующие основные категории женщин: </w:t>
      </w:r>
    </w:p>
    <w:p w:rsidR="009E2DC4" w:rsidRDefault="00E95870" w:rsidP="009E2DC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Лидеры; </w:t>
      </w:r>
      <w:r w:rsidR="009E2DC4" w:rsidRPr="00EC4F59">
        <w:rPr>
          <w:rFonts w:ascii="Times New Roman" w:hAnsi="Times New Roman" w:cs="Times New Roman"/>
          <w:color w:val="000000"/>
          <w:sz w:val="24"/>
          <w:szCs w:val="24"/>
        </w:rPr>
        <w:t>Женщины-лидеры по чертам характера во многом напоминают мужчин: они целеустремленные, уверены в собственных силах и всего добиваются самостоятельно, не надеясь на чью-либо помощь.</w:t>
      </w:r>
    </w:p>
    <w:p w:rsidR="009E2DC4" w:rsidRDefault="00E95870" w:rsidP="009E2DC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F59">
        <w:rPr>
          <w:rFonts w:ascii="Times New Roman" w:hAnsi="Times New Roman" w:cs="Times New Roman"/>
          <w:color w:val="000000"/>
          <w:sz w:val="24"/>
          <w:szCs w:val="24"/>
        </w:rPr>
        <w:t>Карьеристки;</w:t>
      </w:r>
      <w:r w:rsidR="009E2DC4" w:rsidRPr="009E2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DC4" w:rsidRPr="00EC4F59">
        <w:rPr>
          <w:rFonts w:ascii="Times New Roman" w:hAnsi="Times New Roman" w:cs="Times New Roman"/>
          <w:color w:val="000000"/>
          <w:sz w:val="24"/>
          <w:szCs w:val="24"/>
        </w:rPr>
        <w:t>Самореализация – это главная цель карьеристок, которые на первое место всегда ставят работу и достижение успехов в карьере. Только после таких результатов они могут себе позволить размышлять о создании семьи и планировании детей.</w:t>
      </w:r>
    </w:p>
    <w:p w:rsidR="009E2DC4" w:rsidRDefault="00E95870" w:rsidP="009E2DC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 Домохозяйки; </w:t>
      </w:r>
      <w:r w:rsidR="009E2DC4" w:rsidRPr="00EC4F59">
        <w:rPr>
          <w:rFonts w:ascii="Times New Roman" w:hAnsi="Times New Roman" w:cs="Times New Roman"/>
          <w:color w:val="000000"/>
          <w:sz w:val="24"/>
          <w:szCs w:val="24"/>
        </w:rPr>
        <w:t>Статус женщины в современном обществе, которая выбрала роль домохозяйки, как правило, рассматривается сегодня не с лучшей стороны.</w:t>
      </w:r>
      <w:r w:rsidR="009E2DC4" w:rsidRPr="009E2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DC4"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Конечно, в отдельных случаях женщина вполне </w:t>
      </w:r>
      <w:proofErr w:type="gramStart"/>
      <w:r w:rsidR="009E2DC4" w:rsidRPr="00EC4F59">
        <w:rPr>
          <w:rFonts w:ascii="Times New Roman" w:hAnsi="Times New Roman" w:cs="Times New Roman"/>
          <w:color w:val="000000"/>
          <w:sz w:val="24"/>
          <w:szCs w:val="24"/>
        </w:rPr>
        <w:t>счастлива</w:t>
      </w:r>
      <w:proofErr w:type="gramEnd"/>
      <w:r w:rsidR="009E2DC4"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 выступать лишь хранительницей очага и верной подругой своего мужа. Но зачастую этот выбор обусловлен такими свойствами характера супруга, как эгоизм, </w:t>
      </w:r>
      <w:proofErr w:type="spellStart"/>
      <w:r w:rsidR="009E2DC4" w:rsidRPr="00EC4F59">
        <w:rPr>
          <w:rFonts w:ascii="Times New Roman" w:hAnsi="Times New Roman" w:cs="Times New Roman"/>
          <w:color w:val="000000"/>
          <w:sz w:val="24"/>
          <w:szCs w:val="24"/>
        </w:rPr>
        <w:t>собственничество</w:t>
      </w:r>
      <w:proofErr w:type="spellEnd"/>
      <w:r w:rsidR="009E2DC4" w:rsidRPr="00EC4F59">
        <w:rPr>
          <w:rFonts w:ascii="Times New Roman" w:hAnsi="Times New Roman" w:cs="Times New Roman"/>
          <w:color w:val="000000"/>
          <w:sz w:val="24"/>
          <w:szCs w:val="24"/>
        </w:rPr>
        <w:t>, ревность и т. п.</w:t>
      </w:r>
    </w:p>
    <w:p w:rsidR="009E2DC4" w:rsidRDefault="00E95870" w:rsidP="009E2DC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Обладательницы свободных профессий. Что касается свободных профессий, то артистки, художницы, журналистки и поэтессы чаще всего просто слишком увлечены своей работой. Их не следует путать с карьеристками, поскольку для них важен не карьерный рост, а сама возможность </w:t>
      </w:r>
      <w:r w:rsidRPr="00EC4F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заниматься любимым делом. Оно для них нередко стоит на первом месте, тогда как семья отходит на второй план.</w:t>
      </w:r>
    </w:p>
    <w:p w:rsidR="001C6201" w:rsidRDefault="00E95870" w:rsidP="00EC4F59">
      <w:pPr>
        <w:ind w:firstLine="851"/>
        <w:jc w:val="both"/>
      </w:pPr>
      <w:r w:rsidRPr="009E2D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Проблемы женщин в современном обществе</w:t>
      </w:r>
      <w:r w:rsidR="009E2D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C4F59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 статуса и роли представительниц прекрасной половины человечества неизбежно ведут к ряду проблем женщин в современном обществе. Пожалуй, самой главной из них выступает изменение роли мужчины на этом фоне. То есть можно сказать, что большинство женщин, рассуждающих о равенстве полов, плохо представляет его последствия. Ведь с одной стороны, они хотят обладать равными правами с мужским населением, а с другой, в конкретных вопросах, оставаться слабым полом. Но если мы говорим о подлинном равноправии, то женщины должны быть готовы к тому, что мужчина – не защитник, добытчик и вообще ответственный за все в семье. Тут проблемой женщины в современном обществе выступает развитие слабости мужчины, который находится рядом. Он перестает быть для женщины опорой и поддержкой,</w:t>
      </w:r>
      <w:r w:rsidR="00EC4F59" w:rsidRPr="00EC4F59">
        <w:rPr>
          <w:lang w:eastAsia="ru-RU"/>
        </w:rPr>
        <w:t xml:space="preserve"> </w:t>
      </w:r>
      <w:r w:rsidRPr="00EC4F59">
        <w:rPr>
          <w:rFonts w:ascii="Times New Roman" w:hAnsi="Times New Roman" w:cs="Times New Roman"/>
          <w:color w:val="000000"/>
          <w:sz w:val="24"/>
          <w:szCs w:val="24"/>
        </w:rPr>
        <w:t>и его роль начинает напоминать функцию близкой подруги в ее жизни. Кроме того, женщинам-карьеристкам приходится существовать в довольно суровых условиях выживания в рабочей сфере. Но они выбирают такой статус сами, поэтому постепенно смиряются с тем, что конкурируют с мужчинами на равных. Здесь появляется еще одна проблема женщины в современном обществе – потеря такого важного качества, как женственность. Это чревато как проблемами в личной жизни, так и чисто психологическим дискомфортом. Ведь женщина, которая не обладает истинно женскими качествами, не может стать полноценной супругой для мужа и матерью для будущих детей.</w:t>
      </w:r>
    </w:p>
    <w:p w:rsidR="001C6201" w:rsidRPr="001C6201" w:rsidRDefault="001C6201" w:rsidP="00540A7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0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Определение репродуктивного здоровья человека</w:t>
      </w:r>
      <w:r w:rsidRPr="001C62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биологическом уровне функционирования человека решаются две задачи – выжить и воспроизвести потомство. Решение первой задачи связано с адаптационными возможностями человека, высоким уровнем индивидуального здоровья. Вторая задача решается только репродуктивно здоровыми людьми.</w:t>
      </w:r>
    </w:p>
    <w:p w:rsidR="001C6201" w:rsidRPr="001C6201" w:rsidRDefault="001C6201" w:rsidP="00540A7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ВОЗ </w:t>
      </w:r>
      <w:r w:rsidRPr="001C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репродуктивное здоровье</w:t>
      </w:r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состояние полного физического, умственного и социального благополучия репродуктивной системы, ее функций и процессов, включая воспроизводство потомства и гармонию </w:t>
      </w:r>
      <w:proofErr w:type="spellStart"/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психосексуальных</w:t>
      </w:r>
      <w:proofErr w:type="spellEnd"/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в семье. В идеале уровень репродуктивного здоровья оценивается по результатам </w:t>
      </w:r>
      <w:r w:rsidRPr="001C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репродуктивной функции</w:t>
      </w:r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количеству состоявшихся зачатий и количеству своевременно родившихся детей при отсутствии каких-либо при этом искусственных ограничений. В современной жизни последние являются неизбежным, и поэтому реально репродуктивное здоровье рассматривается как результат сознательной регуляции человеком своей детородной функции.</w:t>
      </w:r>
    </w:p>
    <w:p w:rsidR="001C6201" w:rsidRPr="001C6201" w:rsidRDefault="001C6201" w:rsidP="00540A7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репродуктивного здоровья зависит от ряда факторов</w:t>
      </w:r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некоторую специфичность содержания и воздействия:</w:t>
      </w:r>
    </w:p>
    <w:p w:rsidR="001C6201" w:rsidRPr="001C6201" w:rsidRDefault="001C6201" w:rsidP="00540A7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репродуктивный потенциал человека, который зависит от генетически заложенной мощности репродуктивной системы человека. Например, это количество половых клеток, созревающих в организме мужчины или женщины в детородном возрасте;</w:t>
      </w:r>
    </w:p>
    <w:p w:rsidR="001C6201" w:rsidRPr="001C6201" w:rsidRDefault="001C6201" w:rsidP="00540A7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совместимость партнеров, которая прослеживается на различных уровнях: на генетическом, например, совместимость по Rh-фактору; на физиологическом и физическом, что связано со степенью анатомического сходства партнеров, с ритмом их жизнедеятельности, например, с биоритмами; на психологическом уровне, в этом случае рассматривается сходство, например, особенности характера и темпераментов партнеров;</w:t>
      </w:r>
      <w:proofErr w:type="gramEnd"/>
    </w:p>
    <w:p w:rsidR="001C6201" w:rsidRPr="001C6201" w:rsidRDefault="001C6201" w:rsidP="00540A7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половая культура, определяет образ жизни, поведение индивидуума определенного пола в обществе;</w:t>
      </w:r>
    </w:p>
    <w:p w:rsidR="001C6201" w:rsidRDefault="001C6201" w:rsidP="00540A7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20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регулирование деторождения неизбежно оказывает влияние на уровень репродуктивного здоровья человека. Влияние этого фактора определяется целесообразностью и грамотностью использования различных методов контрацепции, осуществление планирования семьи.</w:t>
      </w:r>
    </w:p>
    <w:p w:rsidR="008537C6" w:rsidRDefault="008537C6" w:rsidP="00540A7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902" w:rsidRPr="00E94902" w:rsidRDefault="00E94902" w:rsidP="00E94902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№5</w:t>
      </w:r>
    </w:p>
    <w:p w:rsidR="00E94902" w:rsidRPr="001C6201" w:rsidRDefault="00E94902" w:rsidP="00540A7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A7C" w:rsidRPr="00540A7C" w:rsidRDefault="00540A7C" w:rsidP="008537C6">
      <w:pPr>
        <w:pStyle w:val="a6"/>
        <w:spacing w:before="0" w:beforeAutospacing="0" w:after="0" w:afterAutospacing="0"/>
        <w:ind w:firstLine="709"/>
        <w:jc w:val="both"/>
      </w:pPr>
      <w:r w:rsidRPr="00540A7C">
        <w:t xml:space="preserve">Здоровье женщины в руках самой женщины. Безусловно, важная составляющая ее </w:t>
      </w:r>
      <w:proofErr w:type="gramStart"/>
      <w:r w:rsidRPr="00540A7C">
        <w:t>физического</w:t>
      </w:r>
      <w:proofErr w:type="gramEnd"/>
      <w:r w:rsidRPr="00540A7C">
        <w:t xml:space="preserve"> состояние – репродуктивность. Именно ей женщина должна уделять должное внимание, ведь призвание любой представительницы слабого пола – прежде всего, рождение деток.</w:t>
      </w:r>
    </w:p>
    <w:p w:rsidR="002018E3" w:rsidRDefault="00540A7C" w:rsidP="002018E3">
      <w:pPr>
        <w:pStyle w:val="a6"/>
        <w:spacing w:before="0" w:beforeAutospacing="0" w:after="0" w:afterAutospacing="0"/>
        <w:jc w:val="both"/>
      </w:pPr>
      <w:r w:rsidRPr="008537C6">
        <w:rPr>
          <w:b/>
        </w:rPr>
        <w:lastRenderedPageBreak/>
        <w:t>Основы репродуктивного здоровья</w:t>
      </w:r>
      <w:r w:rsidRPr="00540A7C">
        <w:t xml:space="preserve"> закладываются еще в раннем возрасте. Здоровье будущей мамочки формируется фактически с пеленок. </w:t>
      </w:r>
      <w:r w:rsidR="008537C6">
        <w:t>Т</w:t>
      </w:r>
      <w:r w:rsidRPr="00540A7C">
        <w:t>ак что самая лучшая профилактика в данном случае – это вовремя определить и заметить заболевание.</w:t>
      </w:r>
      <w:r w:rsidR="008537C6">
        <w:t xml:space="preserve"> </w:t>
      </w:r>
    </w:p>
    <w:p w:rsidR="00E94902" w:rsidRDefault="00E94902" w:rsidP="00E94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902">
        <w:rPr>
          <w:rFonts w:ascii="Times New Roman" w:hAnsi="Times New Roman" w:cs="Times New Roman"/>
          <w:b/>
          <w:sz w:val="24"/>
          <w:szCs w:val="24"/>
        </w:rPr>
        <w:t>Основными проблемами</w:t>
      </w:r>
      <w:r w:rsidRPr="005B6407">
        <w:rPr>
          <w:rFonts w:ascii="Times New Roman" w:hAnsi="Times New Roman" w:cs="Times New Roman"/>
          <w:sz w:val="24"/>
          <w:szCs w:val="24"/>
        </w:rPr>
        <w:t xml:space="preserve"> репр</w:t>
      </w:r>
      <w:r>
        <w:rPr>
          <w:rFonts w:ascii="Times New Roman" w:hAnsi="Times New Roman" w:cs="Times New Roman"/>
          <w:sz w:val="24"/>
          <w:szCs w:val="24"/>
        </w:rPr>
        <w:t>одуктивного здоровья населения</w:t>
      </w:r>
      <w:r w:rsidRPr="005B6407">
        <w:rPr>
          <w:rFonts w:ascii="Times New Roman" w:hAnsi="Times New Roman" w:cs="Times New Roman"/>
          <w:sz w:val="24"/>
          <w:szCs w:val="24"/>
        </w:rPr>
        <w:t>, являются:</w:t>
      </w:r>
    </w:p>
    <w:p w:rsidR="00E94902" w:rsidRDefault="00E94902" w:rsidP="00E9490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902">
        <w:rPr>
          <w:rFonts w:ascii="Times New Roman" w:hAnsi="Times New Roman" w:cs="Times New Roman"/>
          <w:sz w:val="24"/>
          <w:szCs w:val="24"/>
        </w:rPr>
        <w:t xml:space="preserve">низкая информированность населения в вопросах охраны сексуального и репродуктивного здоровья; </w:t>
      </w:r>
    </w:p>
    <w:p w:rsidR="00E94902" w:rsidRPr="00E94902" w:rsidRDefault="00E94902" w:rsidP="00E9490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902">
        <w:rPr>
          <w:rFonts w:ascii="Times New Roman" w:hAnsi="Times New Roman" w:cs="Times New Roman"/>
          <w:sz w:val="24"/>
          <w:szCs w:val="24"/>
        </w:rPr>
        <w:t>недостат</w:t>
      </w:r>
      <w:r>
        <w:rPr>
          <w:rFonts w:ascii="Times New Roman" w:hAnsi="Times New Roman" w:cs="Times New Roman"/>
          <w:sz w:val="24"/>
          <w:szCs w:val="24"/>
        </w:rPr>
        <w:t xml:space="preserve">очное качество </w:t>
      </w:r>
      <w:r w:rsidRPr="00E94902">
        <w:rPr>
          <w:rFonts w:ascii="Times New Roman" w:hAnsi="Times New Roman" w:cs="Times New Roman"/>
          <w:sz w:val="24"/>
          <w:szCs w:val="24"/>
        </w:rPr>
        <w:t xml:space="preserve">полового воспитания детей и подростков; </w:t>
      </w:r>
    </w:p>
    <w:p w:rsidR="00E94902" w:rsidRDefault="00E94902" w:rsidP="00E9490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07">
        <w:rPr>
          <w:rFonts w:ascii="Times New Roman" w:hAnsi="Times New Roman" w:cs="Times New Roman"/>
          <w:sz w:val="24"/>
          <w:szCs w:val="24"/>
        </w:rPr>
        <w:t>широкая распространенность инфекций, передаваемых половым путем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4902" w:rsidRDefault="00E94902" w:rsidP="00E94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07">
        <w:rPr>
          <w:rFonts w:ascii="Times New Roman" w:hAnsi="Times New Roman" w:cs="Times New Roman"/>
          <w:sz w:val="24"/>
          <w:szCs w:val="24"/>
        </w:rPr>
        <w:t xml:space="preserve">высокий уровень абортов; </w:t>
      </w:r>
    </w:p>
    <w:p w:rsidR="00E94902" w:rsidRDefault="00E94902" w:rsidP="00E9490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07">
        <w:rPr>
          <w:rFonts w:ascii="Times New Roman" w:hAnsi="Times New Roman" w:cs="Times New Roman"/>
          <w:sz w:val="24"/>
          <w:szCs w:val="24"/>
        </w:rPr>
        <w:t>высокий уровень подростковой беременности</w:t>
      </w:r>
      <w:r w:rsidRPr="00E9490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4902" w:rsidRPr="00E94902" w:rsidRDefault="00E94902" w:rsidP="00E9490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902">
        <w:rPr>
          <w:rFonts w:ascii="Times New Roman" w:hAnsi="Times New Roman" w:cs="Times New Roman"/>
          <w:sz w:val="24"/>
          <w:szCs w:val="24"/>
        </w:rPr>
        <w:t xml:space="preserve">несоответствие услуг здравоохранения по охране репродуктивного здоровья, включая планирование семьи, существующим потребностям населения; </w:t>
      </w:r>
    </w:p>
    <w:p w:rsidR="00E94902" w:rsidRPr="00E94902" w:rsidRDefault="00E94902" w:rsidP="00E9490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902">
        <w:rPr>
          <w:rFonts w:ascii="Times New Roman" w:hAnsi="Times New Roman" w:cs="Times New Roman"/>
          <w:sz w:val="24"/>
          <w:szCs w:val="24"/>
        </w:rPr>
        <w:t xml:space="preserve">практическое отсутствие услуг по охране репродуктивного здоровья для подростков и молодежи; </w:t>
      </w:r>
    </w:p>
    <w:p w:rsidR="00E94902" w:rsidRPr="00E94902" w:rsidRDefault="00E94902" w:rsidP="00E9490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07">
        <w:rPr>
          <w:rFonts w:ascii="Times New Roman" w:hAnsi="Times New Roman" w:cs="Times New Roman"/>
          <w:sz w:val="24"/>
          <w:szCs w:val="24"/>
        </w:rPr>
        <w:t>недостаточная насыщенность фармацевтического рынка качественными контрацептивными средствами</w:t>
      </w:r>
      <w:r w:rsidRPr="00E94902">
        <w:rPr>
          <w:rFonts w:ascii="Times New Roman" w:hAnsi="Times New Roman" w:cs="Times New Roman"/>
          <w:sz w:val="24"/>
          <w:szCs w:val="24"/>
        </w:rPr>
        <w:t xml:space="preserve"> </w:t>
      </w:r>
      <w:r w:rsidRPr="005B6407">
        <w:rPr>
          <w:rFonts w:ascii="Times New Roman" w:hAnsi="Times New Roman" w:cs="Times New Roman"/>
          <w:sz w:val="24"/>
          <w:szCs w:val="24"/>
        </w:rPr>
        <w:t>и их высокая стоимость</w:t>
      </w:r>
    </w:p>
    <w:p w:rsidR="008757E5" w:rsidRDefault="008757E5" w:rsidP="008757E5">
      <w:pPr>
        <w:pStyle w:val="a6"/>
        <w:shd w:val="clear" w:color="auto" w:fill="FFFFFF"/>
        <w:spacing w:before="0" w:beforeAutospacing="0" w:after="0" w:afterAutospacing="0"/>
        <w:ind w:left="765"/>
        <w:jc w:val="both"/>
      </w:pPr>
      <w:r>
        <w:t>Факторы:</w:t>
      </w:r>
    </w:p>
    <w:p w:rsidR="008757E5" w:rsidRDefault="008757E5" w:rsidP="00E94902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540A7C">
        <w:t xml:space="preserve">аборт, тем более – первый. Он может стать причиной тяжелых нарушений в репродуктивной системе, повлечь за собой бесплодие. Так что девочкам уже в подростковом возрасте следует знать о методах контрацепции, а взрослым женщинам – уметь планировать свою беременность. </w:t>
      </w:r>
    </w:p>
    <w:p w:rsidR="008757E5" w:rsidRDefault="008757E5" w:rsidP="00E94902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proofErr w:type="gramStart"/>
      <w:r w:rsidRPr="00540A7C">
        <w:t>г</w:t>
      </w:r>
      <w:proofErr w:type="gramEnd"/>
      <w:r w:rsidRPr="00540A7C">
        <w:t xml:space="preserve">инекологических патологий – их доля равна 65%). </w:t>
      </w:r>
    </w:p>
    <w:p w:rsidR="008757E5" w:rsidRDefault="008757E5" w:rsidP="00E94902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E94902">
        <w:t>экология:</w:t>
      </w:r>
      <w:r w:rsidRPr="00540A7C">
        <w:t xml:space="preserve"> вредные воздействия окружающей среды могут стать причиной сбоев в гормональном фоне женщины, как следствие – «подорвать» основу основ – репродуктивное здоровье. Постарайтесь просто «окружить» себя »натуральным» хотя бы дома </w:t>
      </w:r>
      <w:proofErr w:type="gramStart"/>
      <w:r w:rsidRPr="00540A7C">
        <w:t>–п</w:t>
      </w:r>
      <w:proofErr w:type="gramEnd"/>
      <w:r w:rsidRPr="00540A7C">
        <w:t>окупайте мебель из натурального дерева, используйте экологически чистую керамическую посуду, безвредные ковровые покрытия, постарайтесь как больше дышать свежим воздухом, бывать на прогулках, не перегружать себя и вести здоровый активный образ жиз</w:t>
      </w:r>
      <w:r>
        <w:t>ни. Летом хорошо ездить на море.</w:t>
      </w:r>
    </w:p>
    <w:p w:rsidR="00DB3503" w:rsidRDefault="00DB3503" w:rsidP="00E94902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8757E5">
        <w:rPr>
          <w:color w:val="000000"/>
          <w:shd w:val="clear" w:color="auto" w:fill="FFFFFF"/>
        </w:rPr>
        <w:t xml:space="preserve">Курение, алкоголь, токсические вещества и наркотики наносят организму подростка существенно больший вред, чем организму взрослого человека, так как они являются </w:t>
      </w:r>
      <w:proofErr w:type="spellStart"/>
      <w:r w:rsidRPr="008757E5">
        <w:rPr>
          <w:color w:val="000000"/>
          <w:shd w:val="clear" w:color="auto" w:fill="FFFFFF"/>
        </w:rPr>
        <w:t>гонадотоксичными</w:t>
      </w:r>
      <w:proofErr w:type="spellEnd"/>
      <w:r w:rsidRPr="008757E5">
        <w:rPr>
          <w:color w:val="000000"/>
          <w:shd w:val="clear" w:color="auto" w:fill="FFFFFF"/>
        </w:rPr>
        <w:t xml:space="preserve"> и </w:t>
      </w:r>
      <w:proofErr w:type="spellStart"/>
      <w:r w:rsidRPr="008757E5">
        <w:rPr>
          <w:color w:val="000000"/>
          <w:shd w:val="clear" w:color="auto" w:fill="FFFFFF"/>
        </w:rPr>
        <w:t>гаметотоксичными</w:t>
      </w:r>
      <w:proofErr w:type="spellEnd"/>
      <w:r w:rsidRPr="008757E5">
        <w:rPr>
          <w:color w:val="000000"/>
          <w:shd w:val="clear" w:color="auto" w:fill="FFFFFF"/>
        </w:rPr>
        <w:t xml:space="preserve"> факторами, т.е. факторами, повреждающими половые органы, в первую очередь – половые клетки. </w:t>
      </w:r>
    </w:p>
    <w:p w:rsidR="008757E5" w:rsidRDefault="008757E5" w:rsidP="008757E5">
      <w:pPr>
        <w:pStyle w:val="a6"/>
        <w:shd w:val="clear" w:color="auto" w:fill="FFFFFF"/>
        <w:spacing w:before="0" w:beforeAutospacing="0" w:after="0" w:afterAutospacing="0"/>
        <w:ind w:left="765"/>
        <w:jc w:val="both"/>
      </w:pPr>
    </w:p>
    <w:p w:rsidR="00E94902" w:rsidRDefault="008757E5" w:rsidP="00224414">
      <w:pPr>
        <w:pStyle w:val="a6"/>
        <w:shd w:val="clear" w:color="auto" w:fill="FFFFFF"/>
        <w:spacing w:before="0" w:beforeAutospacing="0" w:after="0" w:afterAutospacing="0"/>
        <w:ind w:firstLine="283"/>
        <w:rPr>
          <w:color w:val="000000"/>
          <w:shd w:val="clear" w:color="auto" w:fill="FFFFFF"/>
        </w:rPr>
      </w:pPr>
      <w:r w:rsidRPr="00E94902">
        <w:rPr>
          <w:rStyle w:val="a7"/>
          <w:color w:val="000000"/>
        </w:rPr>
        <w:t>Правила.</w:t>
      </w:r>
      <w:r w:rsidR="00DA4A16" w:rsidRPr="00E94902">
        <w:rPr>
          <w:color w:val="000000"/>
        </w:rPr>
        <w:br/>
      </w:r>
      <w:r w:rsidR="00E94902">
        <w:rPr>
          <w:color w:val="000000"/>
          <w:shd w:val="clear" w:color="auto" w:fill="FFFFFF"/>
        </w:rPr>
        <w:t xml:space="preserve">1. Гигиена. </w:t>
      </w:r>
      <w:r w:rsidR="00DA4A16" w:rsidRPr="008757E5">
        <w:rPr>
          <w:color w:val="000000"/>
          <w:shd w:val="clear" w:color="auto" w:fill="FFFFFF"/>
        </w:rPr>
        <w:t xml:space="preserve">Очень важно с самого раннего возраста привыкать соблюдать необходимые гигиенические навыки, Пренебрежение правилами личной гигиены </w:t>
      </w:r>
      <w:r>
        <w:rPr>
          <w:color w:val="000000"/>
          <w:shd w:val="clear" w:color="auto" w:fill="FFFFFF"/>
        </w:rPr>
        <w:t>опасно</w:t>
      </w:r>
      <w:r w:rsidR="00DA4A16" w:rsidRPr="008757E5">
        <w:rPr>
          <w:color w:val="000000"/>
          <w:shd w:val="clear" w:color="auto" w:fill="FFFFFF"/>
        </w:rPr>
        <w:t xml:space="preserve"> внедрением инфекции</w:t>
      </w:r>
      <w:r>
        <w:rPr>
          <w:color w:val="000000"/>
          <w:shd w:val="clear" w:color="auto" w:fill="FFFFFF"/>
        </w:rPr>
        <w:t>,</w:t>
      </w:r>
      <w:r w:rsidR="00DA4A16" w:rsidRPr="008757E5">
        <w:rPr>
          <w:color w:val="000000"/>
          <w:shd w:val="clear" w:color="auto" w:fill="FFFFFF"/>
        </w:rPr>
        <w:t xml:space="preserve"> вызыва</w:t>
      </w:r>
      <w:r>
        <w:rPr>
          <w:color w:val="000000"/>
          <w:shd w:val="clear" w:color="auto" w:fill="FFFFFF"/>
        </w:rPr>
        <w:t>ет воспаления.</w:t>
      </w:r>
    </w:p>
    <w:p w:rsidR="00224414" w:rsidRDefault="00E94902" w:rsidP="0022441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Сон. </w:t>
      </w:r>
      <w:r w:rsidRPr="008757E5">
        <w:rPr>
          <w:color w:val="000000"/>
          <w:shd w:val="clear" w:color="auto" w:fill="FFFFFF"/>
        </w:rPr>
        <w:t xml:space="preserve">Поскольку гормоны, необходимые для правильной регуляции полового созревания вырабатываются в период ночного сна, для подростков важно достаточное количество сна, особенно в период </w:t>
      </w:r>
      <w:proofErr w:type="spellStart"/>
      <w:r w:rsidRPr="008757E5">
        <w:rPr>
          <w:color w:val="000000"/>
          <w:shd w:val="clear" w:color="auto" w:fill="FFFFFF"/>
        </w:rPr>
        <w:t>психо-эмоциональных</w:t>
      </w:r>
      <w:proofErr w:type="spellEnd"/>
      <w:r w:rsidRPr="008757E5">
        <w:rPr>
          <w:color w:val="000000"/>
          <w:shd w:val="clear" w:color="auto" w:fill="FFFFFF"/>
        </w:rPr>
        <w:t xml:space="preserve"> нагрузок, например во время школьных экзаменов</w:t>
      </w:r>
      <w:r w:rsidR="00DA4A16" w:rsidRPr="008757E5">
        <w:rPr>
          <w:color w:val="000000"/>
        </w:rPr>
        <w:br/>
      </w:r>
      <w:r w:rsidR="00224414">
        <w:rPr>
          <w:color w:val="000000"/>
          <w:shd w:val="clear" w:color="auto" w:fill="FFFFFF"/>
        </w:rPr>
        <w:t>3.</w:t>
      </w:r>
      <w:r w:rsidR="00DA4A16" w:rsidRPr="008757E5">
        <w:rPr>
          <w:color w:val="000000"/>
          <w:shd w:val="clear" w:color="auto" w:fill="FFFFFF"/>
        </w:rPr>
        <w:t xml:space="preserve"> </w:t>
      </w:r>
      <w:r w:rsidR="00DB3503">
        <w:rPr>
          <w:color w:val="000000"/>
          <w:shd w:val="clear" w:color="auto" w:fill="FFFFFF"/>
        </w:rPr>
        <w:t>Избегать случайной и ранней беременности.</w:t>
      </w:r>
    </w:p>
    <w:p w:rsidR="00224414" w:rsidRDefault="00224414" w:rsidP="00224414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</w:t>
      </w:r>
      <w:r w:rsidRPr="00224414">
        <w:rPr>
          <w:b/>
        </w:rPr>
        <w:t xml:space="preserve"> </w:t>
      </w:r>
      <w:r w:rsidRPr="00224414">
        <w:t>Здоровый образ жизни</w:t>
      </w:r>
      <w:r w:rsidRPr="00540A7C">
        <w:t>, насколько ответственно относится к выбору половых партнеров и какую половую жизнь ведет.</w:t>
      </w:r>
    </w:p>
    <w:p w:rsidR="00224414" w:rsidRDefault="00224414" w:rsidP="00224414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Правильное питание. </w:t>
      </w:r>
      <w:r w:rsidRPr="00540A7C">
        <w:t>Из пищи стоит исключить консерванты</w:t>
      </w:r>
      <w:r>
        <w:t>.</w:t>
      </w:r>
    </w:p>
    <w:p w:rsidR="00224414" w:rsidRDefault="00224414" w:rsidP="00224414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Посещение  спортивного </w:t>
      </w:r>
      <w:r w:rsidRPr="00540A7C">
        <w:t>зал</w:t>
      </w:r>
      <w:r>
        <w:t>а</w:t>
      </w:r>
      <w:r w:rsidRPr="00540A7C">
        <w:t xml:space="preserve">. Нелишним будет периодически </w:t>
      </w:r>
    </w:p>
    <w:p w:rsidR="00224414" w:rsidRDefault="00224414" w:rsidP="00224414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Прием </w:t>
      </w:r>
      <w:r w:rsidRPr="00540A7C">
        <w:t xml:space="preserve"> витаминны</w:t>
      </w:r>
      <w:r>
        <w:t>х</w:t>
      </w:r>
      <w:r w:rsidRPr="00540A7C">
        <w:t xml:space="preserve"> ком</w:t>
      </w:r>
      <w:r>
        <w:t>плексов.</w:t>
      </w:r>
    </w:p>
    <w:p w:rsidR="00224414" w:rsidRDefault="00224414" w:rsidP="00224414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П</w:t>
      </w:r>
      <w:r w:rsidRPr="008757E5">
        <w:t>осещен</w:t>
      </w:r>
      <w:r>
        <w:t>ие</w:t>
      </w:r>
      <w:r w:rsidRPr="008757E5">
        <w:t xml:space="preserve"> врачей</w:t>
      </w:r>
      <w:r>
        <w:t>.</w:t>
      </w:r>
    </w:p>
    <w:p w:rsidR="00E94902" w:rsidRPr="008757E5" w:rsidRDefault="00DA4A16" w:rsidP="00224414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hd w:val="clear" w:color="auto" w:fill="FFFFFF"/>
        </w:rPr>
      </w:pPr>
      <w:r w:rsidRPr="00224414">
        <w:rPr>
          <w:color w:val="000000"/>
        </w:rPr>
        <w:br/>
      </w:r>
    </w:p>
    <w:p w:rsidR="001C6201" w:rsidRPr="008757E5" w:rsidRDefault="001C6201" w:rsidP="008757E5">
      <w:pPr>
        <w:pStyle w:val="a6"/>
        <w:shd w:val="clear" w:color="auto" w:fill="FFFFFF"/>
        <w:spacing w:before="0" w:beforeAutospacing="0" w:after="0" w:afterAutospacing="0"/>
        <w:ind w:left="765"/>
        <w:jc w:val="both"/>
        <w:rPr>
          <w:color w:val="000000"/>
          <w:shd w:val="clear" w:color="auto" w:fill="FFFFFF"/>
        </w:rPr>
      </w:pPr>
    </w:p>
    <w:p w:rsidR="00E94902" w:rsidRPr="001C6201" w:rsidRDefault="00E94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4902" w:rsidRPr="001C6201" w:rsidSect="00224414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A43"/>
    <w:multiLevelType w:val="hybridMultilevel"/>
    <w:tmpl w:val="0A2CA08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D341A67"/>
    <w:multiLevelType w:val="hybridMultilevel"/>
    <w:tmpl w:val="4D10D90A"/>
    <w:lvl w:ilvl="0" w:tplc="C8644D3C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4764A3"/>
    <w:multiLevelType w:val="hybridMultilevel"/>
    <w:tmpl w:val="586A6362"/>
    <w:lvl w:ilvl="0" w:tplc="ACE67F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2DA5AF4"/>
    <w:multiLevelType w:val="hybridMultilevel"/>
    <w:tmpl w:val="268C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6F50"/>
    <w:multiLevelType w:val="multilevel"/>
    <w:tmpl w:val="5AEC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414EF"/>
    <w:multiLevelType w:val="hybridMultilevel"/>
    <w:tmpl w:val="7CBE0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839B7"/>
    <w:multiLevelType w:val="hybridMultilevel"/>
    <w:tmpl w:val="DAA8E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903295"/>
    <w:multiLevelType w:val="hybridMultilevel"/>
    <w:tmpl w:val="875A1620"/>
    <w:lvl w:ilvl="0" w:tplc="D27EDAA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722342"/>
    <w:multiLevelType w:val="multilevel"/>
    <w:tmpl w:val="7FFA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870"/>
    <w:rsid w:val="000B266B"/>
    <w:rsid w:val="001C6201"/>
    <w:rsid w:val="002018E3"/>
    <w:rsid w:val="00224414"/>
    <w:rsid w:val="003D537C"/>
    <w:rsid w:val="00540A7C"/>
    <w:rsid w:val="005B6407"/>
    <w:rsid w:val="005C55B1"/>
    <w:rsid w:val="008537C6"/>
    <w:rsid w:val="008757E5"/>
    <w:rsid w:val="009E2DC4"/>
    <w:rsid w:val="00B55ADC"/>
    <w:rsid w:val="00BF2C43"/>
    <w:rsid w:val="00D76D2A"/>
    <w:rsid w:val="00DA4A16"/>
    <w:rsid w:val="00DB3503"/>
    <w:rsid w:val="00E73981"/>
    <w:rsid w:val="00E94902"/>
    <w:rsid w:val="00E95870"/>
    <w:rsid w:val="00EC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8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C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4A16"/>
    <w:rPr>
      <w:b/>
      <w:bCs/>
    </w:rPr>
  </w:style>
  <w:style w:type="paragraph" w:styleId="a8">
    <w:name w:val="List Paragraph"/>
    <w:basedOn w:val="a"/>
    <w:uiPriority w:val="34"/>
    <w:qFormat/>
    <w:rsid w:val="00875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7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9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2018-10-01T15:33:00Z</cp:lastPrinted>
  <dcterms:created xsi:type="dcterms:W3CDTF">2018-09-26T18:30:00Z</dcterms:created>
  <dcterms:modified xsi:type="dcterms:W3CDTF">2018-10-01T18:15:00Z</dcterms:modified>
</cp:coreProperties>
</file>