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3"/>
          <w:szCs w:val="33"/>
          <w:lang w:val="ru-RU"/>
        </w:rPr>
      </w:pP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3"/>
          <w:szCs w:val="33"/>
        </w:rPr>
        <w:t>Лабораторная работа №</w:t>
      </w: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3"/>
          <w:szCs w:val="33"/>
          <w:lang w:val="ru-RU"/>
        </w:rPr>
        <w:t>1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</w:rPr>
        <w:t>Общие сведения.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u w:val="single"/>
        </w:rPr>
        <w:t>Реакции ионного обмена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- реакции связывания ионов, которое происходит при образовании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слабого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или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малорастворимого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электролита. Реакции ионного обмена подчиняются всем закономерностям химической термодинамики, т.е. они протекают самопроизвольно в сторону уменьшения энергии Гиббса системы (DG&lt;0 ) до достижения состояния равновесия (DG=0 ).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Количественной мерой степени протекания реакции "слева направо" является константа равновесия, вычисляемая по общим правилам. Если Кс &gt;1, равновесие смещено в сторону протекания прямой реакции, при Кс&lt;1 - в сторону обратной реакции.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Константа равновесия Кс рассчитывается через константы диссоциации слабых электролитов в общем случае по формуле: Кс = К исх./К прод., ( 1 )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где К исх. – константа диссоциации слабого электролита, вступающего в реакцию, К прод. – константа диссоциации слабого электролита, получающегося в результате реакции.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Таким образом, реакции ионного обмена можно свести к двум взаимосвязанным процессам : диссоциации электролитов, вступающих в реакцию, и связывании ионов с образованием продуктов.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Общим выводом является то, что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реакции ионного обмена протекают в направлении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наиболее прочного связывания ионов, т.е. в направлении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образования соединения с наименьшим значением константы диссоциации.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Для правильного отражения процессов при реакции ионного обмена уравнения записывают в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u w:val="single"/>
        </w:rPr>
        <w:t> ионно-молекулярной форме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При этом исходят из реального состояния каждого вещества в системе:</w:t>
      </w:r>
      <w:r>
        <w:rPr>
          <w:rFonts w:hint="default" w:ascii="Arial" w:hAnsi="Arial" w:cs="Arial"/>
          <w:b/>
          <w:bCs/>
          <w:i/>
          <w:iCs/>
          <w:caps w:val="0"/>
          <w:color w:val="000000"/>
          <w:spacing w:val="0"/>
          <w:sz w:val="24"/>
          <w:szCs w:val="24"/>
        </w:rPr>
        <w:t>сильные электролиты записывают в виде ионов, слабые и малорастворимые электролиты - в молекулярной форме.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ПРИМЕР 1. Реакция нейтрализации -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реакция между кислотой и основанием с образованием соли и воды:CH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COOH+NaOH=CH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COONa+H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ионно-молекулярное уравнение: CH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COOH+OH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=CH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Расчет константы равновесия реакции: Кс = [CH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][H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O]/[CH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COOH][OH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]=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= Кд/Кв = 1.75 10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-5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/10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 -14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= 1.75 10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9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&gt;&gt;1, равновесие смещено вправо – идет прямая реакция.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ПРИМЕР 2. Гидролиз солей: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взаимодействие соли с водой - реакция обратная реакции нейтрализации.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А). соли 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сильной кислоты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сильного основания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гидролизу не подвергаются, т.к. в реакции не образуется слабого электролита. Среда в растворе таких солей нейтральная,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рН = 7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Б). соли 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сильной кислоты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слабого основания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( гидролиз по катиону ):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NH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Cl+H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OÛNH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OH+HCl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ионно-молекулярное уравнение: NH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OÛNH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OH+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H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+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Константа равновесия реакции (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u w:val="single"/>
        </w:rPr>
        <w:t>константа гидролиза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): Кг = Кв/К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NH OH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= 10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 -14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/1.8 10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-5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= 5.6 10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-10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Константа гидролиза Кс &lt;1, т.о. равновесие в данной реакции смещено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влево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однако возникающий избыток ионов 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приводит к изменению характера среды. Расчет рН :[Н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]= ( Сс К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 NH OH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1/2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 Так, если концентрация раствораNH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Clравна Сс = 0.3 моль/л , получим:[Н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]= 1.3 10-5 моль/л,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рН = 4.9 &lt; 7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т.о. возникает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кислая среда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Для растворов солей сильной кислоты и слабого многокислотного основания гидролиз протекает преимущественно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по первой ступени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 образованием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основной соли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: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CuCl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OÛCuOHCl+HCl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ионно-молекулярное уравнение: Cu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2+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OÛCuOH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+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В). соли 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слабой кислоты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сильного основания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( гидролиз по аниону ):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Na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S+H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OÛNaHS+NaOH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ионно-молекулярное уравнение: S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2-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OÛHS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OH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Константа гидролиза Кг = Кв/К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HS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= 10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-14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/1.2 10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-14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= 0.83. Избыток ионовOH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приводит к изменению характера среды. Расчет аналогичен предыдущему примеру:[ОН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]= ( Сс К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 HS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1/2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[Н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]= 10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-14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/[ОН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].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Так, при концентрации соли Сс = 0.01 моль/л: [Н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]= 1.1 10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-11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рН » 11 &gt; 7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т.о. образуется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щелочная среда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Соли многоосновных слабых кислот гидролизуются преимущественно </w:t>
      </w:r>
      <w:r>
        <w:rPr>
          <w:rFonts w:hint="default" w:ascii="Arial" w:hAnsi="Arial" w:cs="Arial"/>
          <w:i/>
          <w:iCs/>
          <w:caps w:val="0"/>
          <w:color w:val="000000"/>
          <w:spacing w:val="0"/>
          <w:sz w:val="24"/>
          <w:szCs w:val="24"/>
        </w:rPr>
        <w:t>по первой ступени с образованием кислых солей.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Г). соли 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слабой кислоты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слабого основания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( гидролиз по аниону и по катиону ):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COONH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OÛCH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COOH+NH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OH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ионно-молекулярное уравнение: CH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+NH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OÛCH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COOH+NH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OH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Константа гидролиза рассчитывается по уравнению: Кг = Кв/Кк Ко. В данном случае равновесие реакции как правило сильно смещено вправо, aхарактер среды определяется относительной силой кислоты и основания. Во многих случаях гидролиз протекает необратимо, и такие соли в растворе существовать не могут:Al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(CO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+ 6H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O= 2Al(OH)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¯+H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ПРИМЕР 3. Растворение малорастворимого электролита.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CaCO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+ 2HCl=CaCl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ионно-молекулярное уравнение: CaCO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+ 2H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=Ca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2+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Константа равновесия: Кс = [Ca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2+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][H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CO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]/[H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]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= К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CaCO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/К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H CO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= 3.7 10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-9 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/ 2.1 10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-17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= 1.7 10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8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Кс &gt;&gt;1, равновесие смещено вправо – идет процесс растворения.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ПРИМЕР 4. Образование комплексного соединения.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Al(OH)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(тв) +NaOH=Na[Al(OH)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](р-р)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ионно – молекулярное уравнение: Al(OH)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+OH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=[Al(OH)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]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, т.о. идет растворение осадка гидроксида алюминия. Константа равновесия Кс = К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Al(OH)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/К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[Al(OH) ]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.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Разрушению гидроксо-комплекса в кислой среде соответствует ионно-молекулярное уравнение:</w:t>
      </w:r>
    </w:p>
    <w:p>
      <w:pPr>
        <w:pStyle w:val="8"/>
        <w:keepNext w:val="0"/>
        <w:keepLines w:val="0"/>
        <w:widowControl/>
        <w:suppressLineNumbers w:val="0"/>
        <w:ind w:left="0" w:firstLine="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[Al(OH)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4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]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-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+ 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perscript"/>
        </w:rPr>
        <w:t>+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=Al(OH)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3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¯+ Н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  <w:vertAlign w:val="subscript"/>
        </w:rPr>
        <w:t>2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  <w:t>О.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0" w:beforeAutospacing="0" w:after="60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E42F3"/>
    <w:rsid w:val="25C73DEA"/>
    <w:rsid w:val="73EE42F3"/>
    <w:rsid w:val="76B5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0"/>
    <w:rPr>
      <w:i/>
      <w:iCs/>
    </w:rPr>
  </w:style>
  <w:style w:type="character" w:styleId="7">
    <w:name w:val="Strong"/>
    <w:basedOn w:val="4"/>
    <w:qFormat/>
    <w:uiPriority w:val="0"/>
    <w:rPr>
      <w:b/>
      <w:bCs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2023-12-12T06:57:00Z</dcterms:created>
  <dc:creator>Михаил Сергееви�</dc:creator>
  <cp:lastModifiedBy>Михаил Сергееви�</cp:lastModifiedBy>
  <dcterms:modified xsi:type="dcterms:W3CDTF">2023-12-12T07:24:19Z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066391C5E14C4D1A963CB47E8FD30DAD_13</vt:lpwstr>
  </property>
</Properties>
</file>