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1"/>
          <w:szCs w:val="21"/>
          <w:shd w:val="clear" w:fill="FFFFFF"/>
          <w:lang w:val="en-US" w:eastAsia="zh-CN" w:bidi="ar"/>
        </w:rPr>
        <w:t>Практическое занятие № 5. Решение задач по теме «Неорганические соединения»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Учебная цель: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закрепить и обобщить теоретические и практические знания о неорганических соединениях.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Образовательные результаты, заявленные во ФГОС третьего поколения: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Обучающийся должен знать: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классификацию неорганических соединений;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химические свойства оксидов, кислот, оснований солей.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Обучающийся должен уметь: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составлять управления химических реакций с участием основных классов неорганических соединений;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называть продукты реакции;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вычислять массу исходного вещества, если известно количество вещества одного из продуктов реакции.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Задачи практического занятия: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Закрепить теоретические знания о свойствах металлов.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Ответить на вопросы для закрепления теоретического материала.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Выполнить практические задачи.</w:t>
      </w:r>
      <w:bookmarkStart w:id="0" w:name="_GoBack"/>
      <w:bookmarkEnd w:id="0"/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Ответить на вопросы для контроля.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Обеспеченность занятия: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Учебно-методическая литература: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Габриелян О.С. и др. Естествознание. Химия: учебник для студентов профессиональных образовательных организаций, осваивающих профессии и специальности СПО. – М., 2017.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Справочная литература: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Периодическая система химических элементов им. Д.И. Менделеева.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Тетрадь для практических и контрольных работ.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Калькулятор.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Ручка.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Краткие теоретические и учебно-методические материалы по теме практического занятия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Неорганические вещества делятся на простые и сложные.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Простыми неорганическими соединениями являются оксиды, основания и кислоты.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Оксидами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называются соединения, состоящие из двух элементов, один из которых кислород.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оксида – Э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Классификация оксидов. Оксиды подразделяются на основные, кислотные, амфотерные и безразличные.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Способы получения оксидов: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Горение и окисление простых веществ.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Горение и окисление сложных веществ.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Разложение некоторых сложных кислородсодержащих веществ (нерастворимых оснований, кислот, солей) при нагревании.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Взаимодействие металлов с водой при нагревании.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основных оксидов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Взаимодействие с водой. С водой взаимодействуют только оксиды щелочных и щелочно-земельных металлов: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кислотными оксидами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Взаимодействие с кислотами.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кислотных оксидов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Взаимодействие с водой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 водой взаимодействует подавляющее большинство кислотных оксидов (не взаимодействует SiO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 с образованием кислородсодержащей кислоты.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основными оксидами.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Взаимодействие с основаниями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амфотерных оксидов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Амфотерность означает проявление двойственной природы в отношении кислотно-основных свойств. Таким образом, амфотерные оксиды должны проявлять как свойства основных оксидов, так и свойства кислотных оксидов.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Взаимодействие с кислотными оксидами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данном случае амфотерный оксид ведет себя как основный.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кислотами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этом случае амфотерный оксид также ведет себя как основный.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Взаимодействие с основными оксидами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данном случае амфотерный оксид ведет себя как кислотный.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Взаимодействие с основаниями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Амфотерный оксид ведет себя как кислотный: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Безразличные оксиды по отношению как к основным соединениям, так и к кислотным остаются инертными.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Соединения оксидов с водой называют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гидроксидами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 Гидроксиды обладают теми же кислотно-основными свойствами, что и оксиды, из которых они произошли. Гидраты основных оксидов проявляют основные свойства, гидраты амфотерных – амфотерные, а гидраты кислотных – кислотные. Первые два вида гидратов образуют один класс соединений – оснований, а последний вид – кислот.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Основаниями называют гидраты основных и амфотерных оксидов. В их состав входят одна или несколько гидроксильных групп.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основания – Me(OH)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где n – валентность металла.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Кроме того, к основаниям относится гидроксид аммония NH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Количество гидроксильных групп в основании определяет его кислотность.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Классификация оснований. Основания подразделяются на щелочи, нерастворимые основания. В последней группе выделяются амфотерные основания.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Щелочи – это основания щелочных и щелочно-земельных металлов и NH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OH; все они растворимы в воде. Например: NaOH, KOH, Ca(OH)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Остальные основания – нерастворимые основания, например: Cu(OH)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Fe(OH)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Ni(OH)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Cr(OH)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 Из нерастворимых оснований в отдельную группу выделяются амфотерные основания, которым соответствуют амфотерные оксиды, например: Be(OH)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Zn(OH)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Al(OH)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Способы получения оснований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Щелочи получают действием воды на оксиды щелочных и щелочноземельных металлов.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Щелочи получают также действием воды на щелочные и щелочно-земельные металлы.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Щелочи получают электролизом водных растворов солей.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Нерастворимые основания получают действием щелочей на соли.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Электролитическая диссоциация. Щелочи подвергаются электролитической диссоциации с образованием аниона гидроксила, что обусловливает окраску индикаторов: фенолфталеина в малиновый цвет, лакмуса – в синий.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солями. Щелочи взаимодействуют с солями с образованием нерастворимых оснований или нерастворимых солей.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Щелочи взаимодействуют с амфотерными оксидами.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Все основания взаимодействуют с кислотами, с кислотными оксидами.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д) Все нерастворимые основания при нагревании разлагаются с образованием оксида и воды.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е) Амфотерные основания, кроме свойств, указанных для нерастворимых оснований, проявляют кислотные свойства: взаимодействуют с основными оксидами и щелочами.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Кислотами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называются соединения, содержащие атомы водорода, способные давать катионы 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+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и замещаться атомами металлов или группами атомов (NH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4+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ZnOH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+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AlOH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2+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и т.д.).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кислоты – 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A, где n – валентность кислотного остатка А.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 числу атомов водорода (n) определяется основность кислоты (кислоты бывают одноосновными, двух-, трех- и четырехосновными).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Способы получения кислот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Кислородсодержащие кислоты получают действием воды на соответствующие кислотные оксиды (ангидриды).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Кислота (кислородсодержащая или бескислородная) получается реакцией обмена между ее солью и другой кислотой, если в результате реакции образуется летучая или малорастворимая или малодиссоциируемая кислота.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Бескислородные кислоты получают по реакции синтеза водорода с неметаллом.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кислот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Электролитическая диссоциация. Кислоты подвергаются электролитической диссоциации с образованием катиона Н+, что обусловливает окраску индикаторов: метилоранжа – в розовый цвет, лакмуса – в красный.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Кислоты взаимодействуют с металлами с образованием соли.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Кислоты взаимодействуют с основными и амфотерными оксидами с образованием соли и воды.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Кислоты взаимодействуют с основаниями с образованием соли и воды.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д) Кислоты взаимодействуют с солями, протекает реакция ионного обмена.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е) Разложение кислот. Некоторые кислоты разлагаются при нагревании (H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SiO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HNO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), а некоторые – при комнатной температуре.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– это продукты взаимодействия кислот с основаниями. Соль – это продукт замещения атомов водорода в кислороде на металл или продукт замещения гидроксильных групп в основании на кислотные остатки.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соли – 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где К – катион; А – анион.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Соли подразделяются на средние (нормальные) соли, которые являются продуктами полного замещения водорода кислоты на металл и полного замещения гидроксильных групп на кислотный остаток; кислые соли, которые являются продуктами неполного замещения водорода кислоты на металл, и основные, которые являются продуктами неполного замещения гидроксильных групп на кислотный остаток.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Реакции получения и химические свойства солей описаны при изучении соответствующих разделов кислот и оснований.</w:t>
      </w: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Вопросы для закрепления теоретического материала к практическому занятию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Приведите примеры получения оксидов.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Какими химическими свойствами обладают основные оксиды?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Какие способы получения оснований Вы знаете?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Задания для практического занятия: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Решить предложенные задачи.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Правильно оформить их в тетрадь для практических и контрольных работ.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Ответить на вопросы для контроля.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/>
        <w:rPr>
          <w:rFonts w:hint="default" w:ascii="Times New Roman" w:hAnsi="Times New Roman" w:cs="Times New Roman"/>
        </w:rPr>
      </w:pPr>
    </w:p>
    <w:p>
      <w:pPr>
        <w:pStyle w:val="10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Отчитаться о выполненной работе преподавателю.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5824D"/>
    <w:multiLevelType w:val="multilevel"/>
    <w:tmpl w:val="47E582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A6A44EC"/>
    <w:rsid w:val="15B16090"/>
    <w:rsid w:val="1934393C"/>
    <w:rsid w:val="25C73DEA"/>
    <w:rsid w:val="33CC13C4"/>
    <w:rsid w:val="39C51C20"/>
    <w:rsid w:val="3AB87B54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9A060522CC3D4618988130A8CBC94909_13</vt:lpwstr>
  </property>
</Properties>
</file>