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rPr>
          <w:rFonts w:hint="default" w:ascii="Times New Roman" w:hAnsi="Times New Roman" w:eastAsia="sans-serif" w:cs="Times New Roman"/>
          <w:b/>
          <w:bCs/>
          <w:i w:val="0"/>
          <w:iCs w:val="0"/>
          <w:color w:val="333333"/>
          <w:sz w:val="36"/>
          <w:szCs w:val="36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Классификация органических веществ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762000" cy="762000"/>
            <wp:effectExtent l="0" t="0" r="0" b="0"/>
            <wp:docPr id="88" name="Изображение 8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Изображение 89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FF6600"/>
          <w:spacing w:val="0"/>
          <w:sz w:val="24"/>
          <w:szCs w:val="24"/>
        </w:rPr>
        <w:t>Содержание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600" w:beforeAutospacing="0" w:after="600" w:afterAutospacing="0"/>
        <w:ind w:left="720" w:right="0" w:firstLine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Гомологи</w:t>
      </w:r>
      <w:bookmarkStart w:id="0" w:name="_GoBack"/>
      <w:bookmarkEnd w:id="0"/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Огромное разнообразие существующих сегодня органических веществ, а также потребность в синтезе новых соединений с заданными свойствами приводит к необходимости постоянного совершенствования и расширения системы классификации (систематизации). Основой органического вещества является углеродный скелет, а составные части — это функциональные группы, гетероатомы, кратные связи. Классификация также необходима для того, чтобы правильно называть соединения, причем называть так, чтобы все химики понимали, о каком веществе идёт речь. Поэтому классификация лежит в основе Международной номенклатуры органических соединений.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762000" cy="762000"/>
            <wp:effectExtent l="0" t="0" r="0" b="0"/>
            <wp:docPr id="83" name="Изображение 9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Изображение 90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FF6600"/>
          <w:spacing w:val="0"/>
          <w:sz w:val="24"/>
          <w:szCs w:val="24"/>
        </w:rPr>
        <w:t>Классификация органических веществ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Органические соединения могут быть классифицированы, например, по следующим признакам: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По составу: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20" w:afterAutospacing="0"/>
        <w:ind w:left="1440" w:hanging="36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углеводороды;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20" w:afterAutospacing="0"/>
        <w:ind w:left="1440" w:hanging="36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20" w:afterAutospacing="0"/>
        <w:ind w:left="1440" w:hanging="36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кислородсодержашие органические вещества;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20" w:afterAutospacing="0"/>
        <w:ind w:left="1440" w:hanging="36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ind w:left="72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азотсодержащие органические вещества.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По структуре углеродного скелета: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20" w:afterAutospacing="0"/>
        <w:ind w:left="1440" w:hanging="36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ациклические;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20" w:afterAutospacing="0"/>
        <w:ind w:left="1440" w:hanging="36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ind w:left="72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циклические.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По кратности связей между атомами углерода: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20" w:afterAutospacing="0"/>
        <w:ind w:left="1440" w:hanging="36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предельные;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20" w:afterAutospacing="0"/>
        <w:ind w:left="1440" w:hanging="36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20" w:afterAutospacing="0"/>
        <w:ind w:left="1440" w:hanging="36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непредельные;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20" w:afterAutospacing="0"/>
        <w:ind w:left="1440" w:hanging="36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ind w:left="72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ароматические.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Для классификации органических соединений и построения их названий в молекуле органического соединения принято выделять углеродный скелет и функциональные группы.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Углеродный скелет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представляет собой последовательность химически связанных между собой атомов углерода.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Углеродные скелеты разделяют на </w:t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ациклические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 (не содержащие циклов), </w:t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циклические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 и </w:t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гетероциклические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, т. е. содержащие атомы, отличные от атомов углерода (азот, кислород и др.).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7620000" cy="2028825"/>
            <wp:effectExtent l="0" t="0" r="0" b="9525"/>
            <wp:docPr id="89" name="Изображение 9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Изображение 91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Рис. 1.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 </w:t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Виды углеродного скелета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Ациклические скелеты бывают неразветвлёнными и разветвлёнными.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810000" cy="1352550"/>
            <wp:effectExtent l="0" t="0" r="0" b="0"/>
            <wp:docPr id="95" name="Изображение 9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Изображение 92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Рис. 2.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 </w:t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Виды ациклических углеродных скелетов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В самих углеродных скелетах нужно классифицировать отдельные атомы углерода по числу химически связанных с ними атомов углерода. Если данный атом углерода связан с одним атомом углерода, то его называют первичным, с двумя — вторичным, тремя — третичным и четырьмя — четвертичным: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762500" cy="1819275"/>
            <wp:effectExtent l="0" t="0" r="0" b="9525"/>
            <wp:docPr id="94" name="Изображение 93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Изображение 93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Рис. 3.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 </w:t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Классификация атомов углерода по числу связанных с ним атомов углерода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Поскольку атомы углерода могут образовывать между собой не только одинарные, но и кратные (двойные и тройные) связи, то соединения, содержащие только одинарные связи  называют </w:t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насыщенными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, соединения с кратными -связями называют </w:t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ненасыщенными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Углеводороды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соединения, в которых атомы углерода связаны только с атомами водорода.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В органической химии углеводороды считаются </w:t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родоначальными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. Разнообразные соединения рассматриваются как производные углеводородов, полученные введением в их молекулы функциональных групп.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762000" cy="762000"/>
            <wp:effectExtent l="0" t="0" r="0" b="0"/>
            <wp:docPr id="84" name="Изображение 94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Изображение 94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FF6600"/>
          <w:spacing w:val="0"/>
          <w:sz w:val="24"/>
          <w:szCs w:val="24"/>
        </w:rPr>
        <w:t>Важнейшие функциональные группы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Функциональные группы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заместители не углеводородного характера, определяющие типичные химические свойства органического вещества и его принадлежность к определённому классу.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Функциональные группы образуют все атомы, кроме водорода, или группы атомов, связанные с атомом углерода. Функциональная группа оказывается окончательным признаком, по которому соединения относятся к тому или иному классу.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Органические соединения с одной функциональной группой называют </w:t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монофункциональными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, соединения с несколькими одинаковыми функциональными группами — </w:t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полифункциональными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, соединения с несколькими разными функциональными группами — </w:t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гетерофункциональными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.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Функциональные группы и их обозначение приведено в таблице.</w:t>
      </w:r>
    </w:p>
    <w:tbl>
      <w:tblPr>
        <w:tblW w:w="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5"/>
        <w:gridCol w:w="2152"/>
        <w:gridCol w:w="2778"/>
        <w:gridCol w:w="2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color w:val="404040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Функциональная группа</w:t>
            </w:r>
          </w:p>
        </w:tc>
        <w:tc>
          <w:tcPr>
            <w:tcW w:w="0" w:type="auto"/>
            <w:vMerge w:val="restart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color w:val="404040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Класс соединения</w:t>
            </w:r>
          </w:p>
        </w:tc>
        <w:tc>
          <w:tcPr>
            <w:tcW w:w="0" w:type="auto"/>
            <w:vMerge w:val="restart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color w:val="404040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Общая формула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color w:val="404040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Обозначение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color w:val="404040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Название</w:t>
            </w:r>
          </w:p>
        </w:tc>
        <w:tc>
          <w:tcPr>
            <w:tcW w:w="0" w:type="auto"/>
            <w:vMerge w:val="continue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40404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  <w:t>,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Галоген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Галогенпроизводные углеводородов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Гидроксильная группа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Спирты, фенолы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Карбонильная группа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Альдегиды, кетоны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  <w:t> 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bdr w:val="none" w:color="auto" w:sz="0" w:space="0"/>
              </w:rPr>
              <w:drawing>
                <wp:inline distT="0" distB="0" distL="114300" distR="114300">
                  <wp:extent cx="952500" cy="619125"/>
                  <wp:effectExtent l="0" t="0" r="0" b="9525"/>
                  <wp:docPr id="93" name="Изображение 95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Изображение 95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/>
                <w:color w:val="404040"/>
              </w:rPr>
              <w:t>Рис. 4.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  <w:t> Кетоны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bdr w:val="none" w:color="auto" w:sz="0" w:space="0"/>
              </w:rPr>
              <w:drawing>
                <wp:inline distT="0" distB="0" distL="114300" distR="114300">
                  <wp:extent cx="952500" cy="619125"/>
                  <wp:effectExtent l="0" t="0" r="0" b="9525"/>
                  <wp:docPr id="91" name="Изображение 96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Изображение 96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/>
                <w:color w:val="404040"/>
              </w:rPr>
              <w:t>Рис. 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  <w:t> Альдегиды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Карбоксильная группа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Карбоновые кислоты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bdr w:val="none" w:color="auto" w:sz="0" w:space="0"/>
              </w:rPr>
              <w:drawing>
                <wp:inline distT="0" distB="0" distL="114300" distR="114300">
                  <wp:extent cx="952500" cy="619125"/>
                  <wp:effectExtent l="0" t="0" r="0" b="9525"/>
                  <wp:docPr id="85" name="Изображение 97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Изображение 97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/>
                <w:color w:val="404040"/>
              </w:rPr>
              <w:t>Рис. 6.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  <w:t> Карбоновые кислоты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imSun" w:cs="Times New Roma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,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Аминогруппа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Амины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bdr w:val="none" w:color="auto" w:sz="0" w:space="0"/>
              </w:rPr>
              <w:drawing>
                <wp:inline distT="0" distB="0" distL="114300" distR="114300">
                  <wp:extent cx="952500" cy="704850"/>
                  <wp:effectExtent l="0" t="0" r="0" b="0"/>
                  <wp:docPr id="96" name="Изображение 98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Изображение 98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/>
                <w:color w:val="404040"/>
              </w:rPr>
              <w:t>Рис. 7.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  <w:t> Вторичные амины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bdr w:val="none" w:color="auto" w:sz="0" w:space="0"/>
              </w:rPr>
              <w:drawing>
                <wp:inline distT="0" distB="0" distL="114300" distR="114300">
                  <wp:extent cx="952500" cy="695325"/>
                  <wp:effectExtent l="0" t="0" r="0" b="9525"/>
                  <wp:docPr id="92" name="Изображение 99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Изображение 99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/>
                <w:color w:val="404040"/>
              </w:rPr>
              <w:t>Рис. 8.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  <w:t> Третичные амины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Нитрогруппа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Нитросоединения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Сульфогруппа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404040"/>
              </w:rPr>
            </w:pPr>
            <w:r>
              <w:rPr>
                <w:rFonts w:hint="default" w:ascii="Times New Roman" w:hAnsi="Times New Roman" w:eastAsia="SimSun" w:cs="Times New Roma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Сульфокислоты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404040"/>
                <w:sz w:val="24"/>
                <w:szCs w:val="24"/>
              </w:rPr>
            </w:pP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Органические соединения с одной функциональной группой называют </w:t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монофункциональными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, соединения с несколькими одинаковыми функциональными группами — </w:t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полифункциональными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. Примером полифункциональных соединений являются, например многоатомные спирты (этиленгликоль, глицерин и др.), дикарбоновые кислоты (щавелевая кислота):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810000" cy="1266825"/>
            <wp:effectExtent l="0" t="0" r="0" b="9525"/>
            <wp:docPr id="97" name="Изображение 100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Изображение 100" descr="IMG_26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762500" cy="1514475"/>
            <wp:effectExtent l="0" t="0" r="0" b="9525"/>
            <wp:docPr id="86" name="Изображение 101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Изображение 101" descr="IMG_26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Соединения с несколькими разными функциональными группами называются </w:t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гетерофункциональными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. Гетерофункциональными соединениями являются, например, аминокислоты: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762500" cy="1504950"/>
            <wp:effectExtent l="0" t="0" r="0" b="0"/>
            <wp:docPr id="98" name="Изображение 102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Изображение 102" descr="IMG_26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Разные соединения, входящие в состав одного класса, могут отличаться друг от друга как химической активностью, так и агрегатным состоянием, растворимостью и другими физическими свойствами. На свойства органических соединений одного класса влияет длина углеродного скелета.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762000" cy="762000"/>
            <wp:effectExtent l="0" t="0" r="0" b="0"/>
            <wp:docPr id="90" name="Изображение 103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Изображение 103" descr="IMG_2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FF6600"/>
          <w:spacing w:val="0"/>
          <w:sz w:val="24"/>
          <w:szCs w:val="24"/>
        </w:rPr>
        <w:t>Гомологи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Важнейшее понятие органической химии — </w:t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гомологи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Гомологи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соединения, принадлежащие к одному классу, обладающие сходными свойствами, но отличающиеся по составу на одну или несколько групп .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Например, гомологами являются щавелевая и малоновая кислоты, глицин и аланин.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Гомологи образуют </w:t>
      </w: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гомологический ряд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, состав которого можно выразить одной общей формулой, например: алканы — , алкены —  и т. д. 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762000" cy="762000"/>
            <wp:effectExtent l="0" t="0" r="0" b="0"/>
            <wp:docPr id="99" name="Изображение 104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Изображение 104" descr="IMG_27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FF6600"/>
          <w:spacing w:val="0"/>
          <w:sz w:val="24"/>
          <w:szCs w:val="24"/>
        </w:rPr>
        <w:t>Коротко о главном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Для классификации органических соединений и построения их названий в молекуле органического соединения принято выделять углеродный скелет и функциональные группы.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Углеродный скелет — последовательность химически связанных между собой атомов углерода. Углеродные скелеты разделяют на ациклические (не содержащие циклов), циклические и гетероциклические, т. е. содержащие атомы, отличные от атомов углерода (азот, кислород и др.). Ациклические скелеты бывают неразветвлёнными и разветвлёнными.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Разнообразные соединения рассматриваются как производные углеводородов, полученные введением в их молекулы функциональных групп.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Функциональные группы — это заместители неуглеводородного характера, определяющие его типичные химические свойства и принадлежность к определенному классу органических веществ.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Гомологи — это соединения, принадлежащие к одному классу, но отличающиеся по составу на одну или несколько групп .</w:t>
      </w: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762000" cy="762000"/>
            <wp:effectExtent l="0" t="0" r="0" b="0"/>
            <wp:docPr id="87" name="Изображение 105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Изображение 105" descr="IMG_27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FF6600"/>
          <w:spacing w:val="0"/>
          <w:sz w:val="24"/>
          <w:szCs w:val="24"/>
        </w:rPr>
        <w:t>Вопросы для самоконтроля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0" w:beforeAutospacing="0" w:after="120" w:afterAutospacing="0"/>
        <w:ind w:left="1440" w:right="0" w:hanging="36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72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Поясните необходимость классификации органических соединений.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0" w:beforeAutospacing="0" w:after="120" w:afterAutospacing="0"/>
        <w:ind w:left="1440" w:right="0" w:hanging="36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0" w:beforeAutospacing="0" w:after="120" w:afterAutospacing="0"/>
        <w:ind w:left="1440" w:right="0" w:hanging="360"/>
        <w:jc w:val="both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72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Как вы считаете, почему многие органические вещества обладают сходными свойствами?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0" w:beforeAutospacing="0" w:after="120" w:afterAutospacing="0"/>
        <w:ind w:left="1440" w:right="0" w:hanging="36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0" w:beforeAutospacing="0" w:after="120" w:afterAutospacing="0"/>
        <w:ind w:left="1440" w:right="0" w:hanging="360"/>
        <w:jc w:val="both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72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По каким признакам можно классифицировать сходные по свойствам органические вещества?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0" w:beforeAutospacing="0" w:after="120" w:afterAutospacing="0"/>
        <w:ind w:left="1440" w:right="0" w:hanging="36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0" w:beforeAutospacing="0" w:after="120" w:afterAutospacing="0"/>
        <w:ind w:left="1440" w:right="0" w:hanging="360"/>
        <w:jc w:val="both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72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Что такое углеродный скелет?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0" w:beforeAutospacing="0" w:after="120" w:afterAutospacing="0"/>
        <w:ind w:left="1440" w:right="0" w:hanging="36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0" w:beforeAutospacing="0" w:after="120" w:afterAutospacing="0"/>
        <w:ind w:left="1440" w:right="0" w:hanging="360"/>
        <w:jc w:val="both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72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Что такое функциональная группа? Приведите примеры важнейших функциональных групп.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0" w:beforeAutospacing="0" w:after="120" w:afterAutospacing="0"/>
        <w:ind w:left="1440" w:right="0" w:hanging="36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0" w:beforeAutospacing="0" w:after="120" w:afterAutospacing="0"/>
        <w:ind w:left="1440" w:right="0" w:hanging="360"/>
        <w:jc w:val="both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72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Может ли молекула органического соединения содержать несколько одинаковых или разных функциональных групп? Аргументируйте свой ответ.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0" w:beforeAutospacing="0" w:after="120" w:afterAutospacing="0"/>
        <w:ind w:left="1440" w:right="0" w:hanging="36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0" w:beforeAutospacing="0" w:after="120" w:afterAutospacing="0"/>
        <w:ind w:left="1440" w:right="0" w:hanging="360"/>
        <w:jc w:val="both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72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Чем отличаются друг от друга соединения, принадлежащие к одному и тому же классу органических соединений?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0" w:beforeAutospacing="0" w:after="120" w:afterAutospacing="0"/>
        <w:ind w:left="1440" w:right="0" w:hanging="36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0" w:beforeAutospacing="0" w:after="1200" w:afterAutospacing="0"/>
        <w:ind w:left="1440" w:right="0" w:hanging="36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720" w:right="0"/>
        <w:jc w:val="both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Поясните, почему соединения, принадлежащие к одному гомологическому ряду, обладают сходными свойствами, но в то же время имеют нек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оторые отличия.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0" w:beforeAutospacing="0" w:after="1200" w:afterAutospacing="0"/>
        <w:ind w:left="1440" w:right="0" w:hanging="360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DC76CC"/>
    <w:multiLevelType w:val="multilevel"/>
    <w:tmpl w:val="ADDC76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69452B7"/>
    <w:multiLevelType w:val="multilevel"/>
    <w:tmpl w:val="B69452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1A58D68"/>
    <w:multiLevelType w:val="multilevel"/>
    <w:tmpl w:val="E1A58D6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783B2718"/>
    <w:multiLevelType w:val="multilevel"/>
    <w:tmpl w:val="783B27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42F3"/>
    <w:rsid w:val="04EF4D28"/>
    <w:rsid w:val="090F0FC8"/>
    <w:rsid w:val="0A6A44EC"/>
    <w:rsid w:val="0D9116CE"/>
    <w:rsid w:val="15B16090"/>
    <w:rsid w:val="166D65D9"/>
    <w:rsid w:val="1934393C"/>
    <w:rsid w:val="210E7D5F"/>
    <w:rsid w:val="25C73DEA"/>
    <w:rsid w:val="337211D7"/>
    <w:rsid w:val="33CC13C4"/>
    <w:rsid w:val="39C51C20"/>
    <w:rsid w:val="3AB87B54"/>
    <w:rsid w:val="5F4669A6"/>
    <w:rsid w:val="73EE42F3"/>
    <w:rsid w:val="76B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character" w:styleId="9">
    <w:name w:val="Strong"/>
    <w:basedOn w:val="5"/>
    <w:qFormat/>
    <w:uiPriority w:val="0"/>
    <w:rPr>
      <w:b/>
      <w:bCs/>
    </w:r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2023-12-12T06:57:00Z</dcterms:created>
  <dc:creator>Михаил Сергееви�</dc:creator>
  <cp:lastModifiedBy>Михаил Сергееви�</cp:lastModifiedBy>
  <dcterms:modified xsi:type="dcterms:W3CDTF">2023-12-12T08:00:11Z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C06EB77C8E5B409898C4AD630F66E196_13</vt:lpwstr>
  </property>
</Properties>
</file>