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6827" w:rsidRDefault="00C76827" w:rsidP="00C7682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Практическая работа</w:t>
      </w:r>
      <w:r w:rsidR="00631F6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№1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C76827" w:rsidRDefault="00C76827" w:rsidP="00C7682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Модели поведения пешеходов, велосипедистов, пассажиров и водителей транспортных сре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дств пр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и организации дорожного движения.</w:t>
      </w:r>
    </w:p>
    <w:p w:rsidR="00C76827" w:rsidRDefault="00C76827" w:rsidP="00C7682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76827" w:rsidRDefault="00C76827" w:rsidP="00C7682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Цель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:</w:t>
      </w:r>
      <w:proofErr w:type="gramEnd"/>
    </w:p>
    <w:p w:rsidR="00C76827" w:rsidRDefault="00C76827" w:rsidP="00C7682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Изучить правила поведения на дорогах пассажиров и велосипедистов, основные теоретические положения и понятия о моделях поведения на дороге;</w:t>
      </w:r>
    </w:p>
    <w:p w:rsidR="00C76827" w:rsidRDefault="00C76827" w:rsidP="00C7682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u w:val="single"/>
          <w:lang w:eastAsia="ru-RU"/>
        </w:rPr>
        <w:t>уметь</w:t>
      </w:r>
      <w:r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u w:val="single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распознавать опасности, грозящие при нарушении ПДД;</w:t>
      </w:r>
    </w:p>
    <w:p w:rsidR="00C76827" w:rsidRDefault="00C76827" w:rsidP="00C7682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u w:val="single"/>
          <w:lang w:eastAsia="ru-RU"/>
        </w:rPr>
        <w:t>Иметь представление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 о терминах и понятиях по теме: «Правила и безопасность дорожного движения.</w:t>
      </w:r>
    </w:p>
    <w:p w:rsidR="00C76827" w:rsidRDefault="00C76827" w:rsidP="00C76827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2. 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u w:val="single"/>
          <w:lang w:eastAsia="ru-RU"/>
        </w:rPr>
        <w:t xml:space="preserve"> Способствовать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восприятию и осмыслению материала; развитию умения выявлять основные признаки опасности; мотивации учащихся на активную познавательную деятельность.</w:t>
      </w:r>
    </w:p>
    <w:p w:rsidR="00C76827" w:rsidRDefault="00C76827" w:rsidP="00C76827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Теоретический материал</w:t>
      </w:r>
    </w:p>
    <w:p w:rsidR="00C76827" w:rsidRDefault="00C76827" w:rsidP="00C7682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</w:p>
    <w:p w:rsidR="00C76827" w:rsidRDefault="00C76827" w:rsidP="00C7682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Ежедневно и постоянно по улицам городов и населенных пунктов передвигаются тысячи людей, которые спешат на работу, в школу, во многие другие места или возвращаются домой. Для передвижения в заданном направлении люди пользуются общественным транспортом, личными транспортными средствами (автомобилями, мотоциклами, велосипедами) или идут пешком. Все они являются участниками дорожного движения. </w:t>
      </w:r>
      <w:r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Участник дорожного движения — это лицо, принимающее непосредственное участие в движении в качестве водителя, пешехода, пассажира транспортного средства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.</w:t>
      </w:r>
    </w:p>
    <w:p w:rsidR="00C76827" w:rsidRDefault="00C76827" w:rsidP="00C7682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Для того чтобы это движение носило упорядоченный характер и обеспечивало всем участникам возможность быстро и безопасно двигаться в необходимом им направлении, они должны соблюдать определенные правила, которые регулируют движение на улицах и дорогах. Это Правила дорожного движения.</w:t>
      </w:r>
    </w:p>
    <w:p w:rsidR="00C76827" w:rsidRDefault="00C76827" w:rsidP="00C7682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В настоящее время в Российской Федерации действуют Правила дорожного движения, введенные в действие с 1 июня 1994 г., с изменениями и дополнениями, внесенными в 1998— 2017 гг.</w:t>
      </w:r>
    </w:p>
    <w:p w:rsidR="00C76827" w:rsidRDefault="00C76827" w:rsidP="00C7682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Коротко напомним основные положения Правил дорожного движения и ключевые понятия и термины, которые в них используются (все это вы уже изучали на уроках ОБЖ).</w:t>
      </w:r>
    </w:p>
    <w:p w:rsidR="00C76827" w:rsidRDefault="00C76827" w:rsidP="00C7682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В соответствии с Правилами в нашей стране принято правостороннее движение, т. е. транспорт при движении придерживается правой стороны проезжей части дороги.</w:t>
      </w:r>
    </w:p>
    <w:p w:rsidR="00C76827" w:rsidRDefault="00C76827" w:rsidP="00C7682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Дорога — это обустроенная или приспособленная и используемая для движения транспортных средств полоса земли либо поверхность искусственного сооружения (моста).</w:t>
      </w:r>
    </w:p>
    <w:p w:rsidR="00C76827" w:rsidRDefault="00C76827" w:rsidP="00C7682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Дорога включает в себя одну или несколько проезжих частей, трамвайные пути, тротуары, обочины и разделительные полосы. Проезжая часть дороги предназначена для движения безрельсовых транспортных средств (легковых и грузовых автомобилей, автобусов, троллейбусов), трамвайные пути — для трамваев, тротуары — для пешеходов, обочина — для движения пешеходов и 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lastRenderedPageBreak/>
        <w:t>для остановки автомобилей. Разделительная полоса разделяет смежные проезжие части и не предназначена для движения или остановки транспортных средств и пешеходов. Разделительная полоса (как и тротуар) немного возвышается над проезжей частью дороги. На разделительной полосе может быть устроен газон или установлены ограждения.</w:t>
      </w:r>
    </w:p>
    <w:p w:rsidR="00C76827" w:rsidRDefault="00C76827" w:rsidP="00C7682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Для обеспечения безопасности на улицах и дорогах осуществляется регулирование дорожного движения — управление потоком движения транспорта и пешеходов. Дорожное движение регулируют дорожная разметка, дорожные знаки, светофоры и регулировщики.</w:t>
      </w:r>
    </w:p>
    <w:p w:rsidR="00C76827" w:rsidRDefault="00C76827" w:rsidP="00C76827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ru-RU"/>
        </w:rPr>
        <w:t>ПРАВИЛА БЕЗОПАСНОГО ПОВЕДЕНИЯ НА ДОРОГЕ</w:t>
      </w:r>
    </w:p>
    <w:p w:rsidR="00C76827" w:rsidRDefault="00C76827" w:rsidP="00C7682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C76827" w:rsidRDefault="00C76827" w:rsidP="00C7682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66FF"/>
          <w:sz w:val="32"/>
          <w:szCs w:val="32"/>
          <w:lang w:eastAsia="ru-RU"/>
        </w:rPr>
        <w:t>1.1.    Общие правила поведения участников</w:t>
      </w:r>
      <w:r>
        <w:rPr>
          <w:rFonts w:ascii="Times New Roman" w:eastAsia="Times New Roman" w:hAnsi="Times New Roman" w:cs="Times New Roman"/>
          <w:b/>
          <w:bCs/>
          <w:color w:val="3366FF"/>
          <w:sz w:val="32"/>
          <w:szCs w:val="32"/>
          <w:lang w:eastAsia="ru-RU"/>
        </w:rPr>
        <w:br/>
        <w:t>дорожного движения</w:t>
      </w:r>
    </w:p>
    <w:p w:rsidR="00C76827" w:rsidRDefault="00C76827" w:rsidP="00C7682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    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Участники дорожного движения (водитель,  пешеход  и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пассажир) обязаны:</w:t>
      </w:r>
    </w:p>
    <w:p w:rsidR="00C76827" w:rsidRDefault="00C76827" w:rsidP="00C7682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знать и соблюдать относящиеся к ним требования правил дорожного движения, сигналов светофора, знаков и раз-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метки, а также выполнять распоряжения регулировщиков;</w:t>
      </w:r>
    </w:p>
    <w:p w:rsidR="00C76827" w:rsidRDefault="00C76827" w:rsidP="00C7682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помнить, что в нашей стране установлено правостороннее движение транспортных средств.</w:t>
      </w:r>
    </w:p>
    <w:p w:rsidR="00C76827" w:rsidRDefault="00C76827" w:rsidP="00C7682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    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Участникам дорожного движения запрещается:</w:t>
      </w:r>
    </w:p>
    <w:p w:rsidR="00C76827" w:rsidRDefault="00C76827" w:rsidP="00C7682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повреждать или загрязнять покрытие дорог;</w:t>
      </w:r>
    </w:p>
    <w:p w:rsidR="00C76827" w:rsidRDefault="00C76827" w:rsidP="00C7682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снимать,  загораживать,  повреждать,  самовольно устанавливать дорожные знаки, светофоры и другие технические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средства организации движения;</w:t>
      </w:r>
    </w:p>
    <w:p w:rsidR="00C76827" w:rsidRDefault="00C76827" w:rsidP="00C7682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оставлять на дороге предметы, создающие помехи для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движения.</w:t>
      </w:r>
    </w:p>
    <w:p w:rsidR="00C76827" w:rsidRDefault="00C76827" w:rsidP="00C7682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66FF"/>
          <w:sz w:val="32"/>
          <w:szCs w:val="32"/>
          <w:lang w:eastAsia="ru-RU"/>
        </w:rPr>
        <w:t>1.2.    Безопасность пешехода на дороге</w:t>
      </w:r>
    </w:p>
    <w:p w:rsidR="00C76827" w:rsidRDefault="00C76827" w:rsidP="00C7682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Пешеходы должны двигаться по тротуарам или пешеходным дорожкам, а при их отсутствии — по обочинам, велосипедной дорожке или в один ряд по краю проезжей части дороги.</w:t>
      </w:r>
    </w:p>
    <w:p w:rsidR="00C76827" w:rsidRDefault="00C76827" w:rsidP="00C7682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Вне населенных пунктов при движении по краю проезжей части дороги пешеходы должны идти навстречу транспортным средствам.</w:t>
      </w:r>
    </w:p>
    <w:p w:rsidR="00C76827" w:rsidRDefault="00C76827" w:rsidP="00C7682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случае если пешеход ведет велосипед, мотоцикл или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мопед, он должен следовать по ходу движения транспортных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средств.</w:t>
      </w:r>
    </w:p>
    <w:p w:rsidR="00C76827" w:rsidRDefault="00C76827" w:rsidP="00C7682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 следовании по улице пешеход должен стараться обходить стороной выезды из гаражей, с автостоянок и других подобных мест, чтобы не попасть под выезжающий автомобиль.</w:t>
      </w:r>
    </w:p>
    <w:p w:rsidR="00C76827" w:rsidRDefault="00C76827" w:rsidP="00C7682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Пешеход не должен останавливаться в непосредственной близости от проходящего автомобиля.</w:t>
      </w:r>
    </w:p>
    <w:p w:rsidR="00C76827" w:rsidRDefault="00C76827" w:rsidP="00C7682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66FF"/>
          <w:sz w:val="32"/>
          <w:szCs w:val="32"/>
          <w:lang w:eastAsia="ru-RU"/>
        </w:rPr>
        <w:t>1.3.   Движение пешехода по улице в сильный гололед</w:t>
      </w:r>
    </w:p>
    <w:p w:rsidR="00C76827" w:rsidRDefault="00C76827" w:rsidP="00C7682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       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Перед выходом из дома следует подготовить обувь, чтобы повысить устойчивость при ходьбе в гололед (натереть подошву наждачной бумагой, приклеить на подошву изоляционную ленту, чтобы увеличить сцепление обуви с дорогой);</w:t>
      </w:r>
    </w:p>
    <w:p w:rsidR="00C76827" w:rsidRDefault="00C76827" w:rsidP="00C7682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• 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Из дома рекомендуется выходить с запасом времени, чтобы не спешить в пути.</w:t>
      </w:r>
    </w:p>
    <w:p w:rsidR="00C76827" w:rsidRDefault="00C76827" w:rsidP="00C7682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 ходьбе наступать на всю подошву, расслабив ноги в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коленях, быть готовым к падению. Желательно, чтобы руки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были свободны от сумок и прочих предметов.</w:t>
      </w:r>
    </w:p>
    <w:p w:rsidR="00C76827" w:rsidRDefault="00C76827" w:rsidP="00C7682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 падении напрячь мускулы рук и ног, при касании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земли перекатиться на бок. Помните! Самое опасное падение —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это падение на прямую спину и на расслабленные прямые руки.</w:t>
      </w:r>
    </w:p>
    <w:p w:rsidR="00C76827" w:rsidRDefault="00C76827" w:rsidP="00C7682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66FF"/>
          <w:sz w:val="32"/>
          <w:szCs w:val="32"/>
          <w:lang w:eastAsia="ru-RU"/>
        </w:rPr>
        <w:t>1.4. Переход проезжей части дороги</w:t>
      </w:r>
    </w:p>
    <w:p w:rsidR="00C76827" w:rsidRDefault="00C76827" w:rsidP="00C7682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Переходить проезжую часть дороги нужно по пешеходным переходам. Самый безопасный переход — подземный или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надземный.  При  их отсутствии переходить проезжую часть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можно на перекрестках по линии тротуаров или обочин.</w:t>
      </w:r>
    </w:p>
    <w:p w:rsidR="00C76827" w:rsidRDefault="00C76827" w:rsidP="00C7682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местах, где движение регулируется, для перехода проезжей части необходимо руководствоваться сигналами регулировщика либо пешеходного светофора или транспортного светофора.</w:t>
      </w:r>
    </w:p>
    <w:p w:rsidR="00C76827" w:rsidRDefault="00C76827" w:rsidP="00C7682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C76827" w:rsidRDefault="00C76827" w:rsidP="00C7682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 отсутствии в зоне видимости перехода или перекрестка разрешается переходить дорогу под прямым углом к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краю проезжей части на участках с разделительной полосой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там, где дорога хорошо просматривается в обе стороны.</w:t>
      </w:r>
    </w:p>
    <w:p w:rsidR="00C76827" w:rsidRDefault="00C76827" w:rsidP="00C7682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 нерегулируемых пешеходных переходах можно выходить на проезжую часть дороги, убедившись, что переход будет безопасен. Для этого необходимо внимательно посмотреть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сначала налево, потом направо, чтобы убедиться, что поблизости нет машин.</w:t>
      </w:r>
    </w:p>
    <w:p w:rsidR="00C76827" w:rsidRDefault="00C76827" w:rsidP="00C7682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Нельзя выбегать на дорогу.</w:t>
      </w:r>
    </w:p>
    <w:p w:rsidR="00C76827" w:rsidRDefault="00C76827" w:rsidP="00C7682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Перед переходом дороги надо замедлить шаг и оценить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обстановку; даже при переходе дороги на зеленый сигнал светофора необходимо осмотреться.</w:t>
      </w:r>
    </w:p>
    <w:p w:rsidR="00C76827" w:rsidRDefault="00C76827" w:rsidP="00C7682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 следует переходить проезжую часть дороги перед медленно идущей машиной, так как можно не заметить за ней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другую машину, идущую с большей скоростью.</w:t>
      </w:r>
    </w:p>
    <w:p w:rsidR="00C76827" w:rsidRDefault="00C76827" w:rsidP="00C7682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Нельзя выходить на проезжую часть из-за стоящего транс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портного средства или другого препятствия, ограничивающего видимость проезжей части дороги, не убедившись   в отсутствии приближающихся транспортных средств.</w:t>
      </w:r>
    </w:p>
    <w:p w:rsidR="00C76827" w:rsidRDefault="00C76827" w:rsidP="00C7682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Пешеходы, не успевшие закончить переход, должны остановиться на линии, разделяющей транспортные потоки противоположных направлений. Продолжать переход можно, лишь убедившись в безопасности дальнейшего движения и с учетом сигнала светофора или регулировщика.</w:t>
      </w:r>
    </w:p>
    <w:p w:rsidR="00C76827" w:rsidRDefault="00C76827" w:rsidP="00C7682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 приближении транспортных средств с включенным синим проблесковым маячком и звуковым сигналом даже при зеленом сигнале светофора для пешеходов необходимо воздержаться от перехода проезжей части дороги и уступить этим транспортным средствам проезжую часть.</w:t>
      </w:r>
    </w:p>
    <w:p w:rsidR="00C76827" w:rsidRDefault="00C76827" w:rsidP="00C7682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66FF"/>
          <w:sz w:val="32"/>
          <w:szCs w:val="32"/>
          <w:lang w:eastAsia="ru-RU"/>
        </w:rPr>
        <w:t>1.5.    Безопасность пассажира</w:t>
      </w:r>
    </w:p>
    <w:p w:rsidR="00C76827" w:rsidRDefault="00C76827" w:rsidP="00C7682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Ожидать автобус, троллейбус и трамвай можно только на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посадочных площадках (на тротуарах, на обочине дороги).</w:t>
      </w:r>
    </w:p>
    <w:p w:rsidR="00C76827" w:rsidRDefault="00C76827" w:rsidP="00C7682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• 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Посадку в транспортное средство начинают только при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полной его остановке, соблюдая очередность и не мешая другим пассажирам.</w:t>
      </w:r>
    </w:p>
    <w:p w:rsidR="00C76827" w:rsidRDefault="00C76827" w:rsidP="00C7682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 посадке в трамвай, если трамвайные пути расположены посередине улицы и нужно пересечь проезжую часть дороги,  необходимо посмотреть  в обе стороны и,  убедившись, что путь свободен, направиться к остановившемуся трамваю.</w:t>
      </w:r>
    </w:p>
    <w:p w:rsidR="00C76827" w:rsidRDefault="00C76827" w:rsidP="00C7682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Войдя в салон транспортного средства, необходимо обратить внимание на то, где расположены запасные и аварийные выходы.</w:t>
      </w:r>
    </w:p>
    <w:p w:rsidR="00C76827" w:rsidRDefault="00C76827" w:rsidP="00C7682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 отсутствии свободных мест для сидения, можно стоять в центре прохода, держась рукой за поручень или за специальное устройство.</w:t>
      </w:r>
    </w:p>
    <w:p w:rsidR="00C76827" w:rsidRDefault="00C76827" w:rsidP="00C7682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Нельзя стоять у входной двери, а тем более опираться на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нее, так как она в любой момент может открыться.</w:t>
      </w:r>
    </w:p>
    <w:p w:rsidR="00C76827" w:rsidRDefault="00C76827" w:rsidP="00C7682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Передвигаться по салону в общественном транспорте рекомендуется только при его полной остановке.</w:t>
      </w:r>
    </w:p>
    <w:p w:rsidR="00C76827" w:rsidRDefault="00C76827" w:rsidP="00C7682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70C0"/>
          <w:sz w:val="27"/>
          <w:szCs w:val="27"/>
          <w:lang w:eastAsia="ru-RU"/>
        </w:rPr>
        <w:t>1.6.     Меры безопасности при возникновении пожара в автобусе, троллейбусе, трамвае</w:t>
      </w:r>
    </w:p>
    <w:p w:rsidR="00C76827" w:rsidRDefault="00C76827" w:rsidP="00C7682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    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Немедленно сообщить о пожаре водителю и пассажирам,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потребовать остановить транспорт и открыть двери.</w:t>
      </w:r>
    </w:p>
    <w:p w:rsidR="00C76827" w:rsidRDefault="00C76827" w:rsidP="00C7682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  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заблокировании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дверей для  эвакуации  из  салона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транспортного средства использовать аварийные люки в крыше и выходы через боковые стекла (при необходимости можно выбить стекла ногами).</w:t>
      </w:r>
    </w:p>
    <w:p w:rsidR="00C76827" w:rsidRDefault="00C76827" w:rsidP="00C7682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 эвакуации не допускать паники и выполнять указания водителя.</w:t>
      </w:r>
    </w:p>
    <w:p w:rsidR="00C76827" w:rsidRDefault="00C76827" w:rsidP="00C7682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любом транспортном средстве имеются материалы, которые при горении выделяют ядовитые газы, поэтому необходимо покинуть салон быстро, но без паники, закрывая рот и нос платком или рукавом одежды.</w:t>
      </w:r>
    </w:p>
    <w:p w:rsidR="00C76827" w:rsidRDefault="00C76827" w:rsidP="00C7682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Помните! В троллейбусе и трамвае металлические части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могут оказаться под напряжением, поэтому, покидая салон, к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ним лучше не прикасаться.</w:t>
      </w:r>
    </w:p>
    <w:p w:rsidR="00C76827" w:rsidRDefault="00C76827" w:rsidP="00C7682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Выбравшись из салона, необходимо отойти подальше от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транспортного средства, оказать посильную помощь пострадавшим.</w:t>
      </w:r>
    </w:p>
    <w:p w:rsidR="00C76827" w:rsidRDefault="00C76827" w:rsidP="00C7682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C76827" w:rsidRDefault="00C76827" w:rsidP="00C7682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66FF"/>
          <w:sz w:val="32"/>
          <w:szCs w:val="32"/>
          <w:lang w:eastAsia="ru-RU"/>
        </w:rPr>
        <w:t>1.7. Правила безопасного вождения велосипеда и мопеда</w:t>
      </w:r>
    </w:p>
    <w:p w:rsidR="00C76827" w:rsidRDefault="00C76827" w:rsidP="00C7682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FF0000"/>
          <w:sz w:val="27"/>
          <w:szCs w:val="27"/>
          <w:lang w:eastAsia="ru-RU"/>
        </w:rPr>
        <w:t>Велосипед и мопед относятся к транспортным средствам. Управлять велосипедом при движении по дорогам разрешается лицам не моложе    14 лет, мопедом — не моложе 16 лет.</w:t>
      </w:r>
    </w:p>
    <w:p w:rsidR="00C76827" w:rsidRDefault="00C76827" w:rsidP="00C7682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Водители велосипеда и мопеда должны двигаться только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по крайней  правой  проезжей части дороги  в один  ряд  как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можно правее.</w:t>
      </w:r>
    </w:p>
    <w:p w:rsidR="00C76827" w:rsidRDefault="00C76827" w:rsidP="00C7682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Допускается движение по обочине, если это не создает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помех пешеходам.</w:t>
      </w:r>
    </w:p>
    <w:p w:rsidR="00C76827" w:rsidRDefault="00C76827" w:rsidP="00C7682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Водителям велосипеда и мопеда запрещается:</w:t>
      </w:r>
    </w:p>
    <w:p w:rsidR="00C76827" w:rsidRDefault="00C76827" w:rsidP="00C7682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</w:t>
      </w:r>
      <w:proofErr w:type="gram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ездить</w:t>
      </w:r>
      <w:proofErr w:type="gram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не держась за руль;</w:t>
      </w:r>
    </w:p>
    <w:p w:rsidR="00C76827" w:rsidRDefault="00C76827" w:rsidP="00C7682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перевозить   пассажиров,   кроме  ребенка  в   возрасте  до</w:t>
      </w:r>
      <w:proofErr w:type="gram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7</w:t>
      </w:r>
      <w:proofErr w:type="gram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лет на дополнительном сидении, оборудованном надежными подножками;</w:t>
      </w:r>
    </w:p>
    <w:p w:rsidR="00C76827" w:rsidRDefault="00C76827" w:rsidP="00C7682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—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перевозить груз, который выступает более чем на 0,5 м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по длине или ширине за габариты велосипеда или мешает его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управлению;</w:t>
      </w:r>
    </w:p>
    <w:p w:rsidR="00C76827" w:rsidRDefault="00C76827" w:rsidP="00C7682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двигаться по проезжей части дороги при наличии рядом велосипедной дорожки.</w:t>
      </w:r>
    </w:p>
    <w:p w:rsidR="00C76827" w:rsidRDefault="00C76827" w:rsidP="00C7682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    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Передвигаясь на велосипеде или мопеде, можно выполнять левый поворот или разворот лишь на дорогах, имеющих одну полосу для движения в данном направлении и не имеющих трамвайного движения.</w:t>
      </w:r>
    </w:p>
    <w:p w:rsidR="00C76827" w:rsidRDefault="00C76827" w:rsidP="00C7682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66FF"/>
          <w:sz w:val="32"/>
          <w:szCs w:val="32"/>
          <w:lang w:eastAsia="ru-RU"/>
        </w:rPr>
        <w:t>1.8. Требования к техническому состоянию и оборудованию велосипедов</w:t>
      </w:r>
    </w:p>
    <w:p w:rsidR="00C76827" w:rsidRDefault="00C76827" w:rsidP="00C7682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Велосипеды должны иметь исправные тормоза и звуковой сигнал, т. е. соответствовать техническим требованиям завода-изготовителя.</w:t>
      </w:r>
    </w:p>
    <w:p w:rsidR="00C76827" w:rsidRDefault="00C76827" w:rsidP="00C7682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 движении на дорогах в темное время суток велосипеды должны быть оборудованы внешними световыми приборами: впереди — фарой белого цвета, сзади — фонарем или  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световозвращателем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красного цвета, с боковых сторон — 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световозвращателем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оранжевого или красного цвета.</w:t>
      </w:r>
    </w:p>
    <w:p w:rsidR="00C76827" w:rsidRDefault="00C76827" w:rsidP="00C76827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C76827" w:rsidRDefault="00C76827" w:rsidP="00C76827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  <w:lang w:eastAsia="ru-RU"/>
        </w:rPr>
        <w:t>РЕШЕНИЕ СИТУАЦИОННЫХ ЗАДАЧ</w:t>
      </w:r>
    </w:p>
    <w:p w:rsidR="00C76827" w:rsidRDefault="00C76827" w:rsidP="00C768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Задача №1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 Перечислите всех у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частников дорожного движения.</w:t>
      </w:r>
    </w:p>
    <w:p w:rsidR="00C76827" w:rsidRDefault="00C76827" w:rsidP="00C768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C76827" w:rsidRDefault="00C76827" w:rsidP="00C7682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Задача № 2</w:t>
      </w:r>
    </w:p>
    <w:p w:rsidR="00C76827" w:rsidRDefault="00C76827" w:rsidP="00C768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4A5660"/>
          <w:sz w:val="24"/>
          <w:szCs w:val="24"/>
          <w:shd w:val="clear" w:color="auto" w:fill="FFFFFF"/>
          <w:lang w:eastAsia="ru-RU"/>
        </w:rPr>
        <w:t>Что означает мигание зеленого сигнала светофора?</w:t>
      </w:r>
    </w:p>
    <w:p w:rsidR="00C76827" w:rsidRDefault="00C76827" w:rsidP="00C7682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4A5660"/>
          <w:sz w:val="26"/>
          <w:szCs w:val="26"/>
          <w:lang w:eastAsia="ru-RU"/>
        </w:rPr>
        <w:t>1. Предупреждает о том, что светофор неисправен.</w:t>
      </w:r>
    </w:p>
    <w:p w:rsidR="00C76827" w:rsidRDefault="00C76827" w:rsidP="00C7682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4A5660"/>
          <w:sz w:val="21"/>
          <w:szCs w:val="21"/>
          <w:lang w:eastAsia="ru-RU"/>
        </w:rPr>
        <w:t> </w:t>
      </w:r>
      <w:r>
        <w:rPr>
          <w:rFonts w:ascii="Times New Roman" w:eastAsia="Times New Roman" w:hAnsi="Times New Roman" w:cs="Times New Roman"/>
          <w:color w:val="4A5660"/>
          <w:sz w:val="26"/>
          <w:szCs w:val="26"/>
          <w:lang w:eastAsia="ru-RU"/>
        </w:rPr>
        <w:t>2. Разрешает движение и информирует о том, что вскоре будет включен запрещающий сигнал.</w:t>
      </w:r>
    </w:p>
    <w:p w:rsidR="00C76827" w:rsidRDefault="00C76827" w:rsidP="00C7682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4A5660"/>
          <w:sz w:val="21"/>
          <w:szCs w:val="21"/>
          <w:lang w:eastAsia="ru-RU"/>
        </w:rPr>
        <w:t> </w:t>
      </w:r>
      <w:r>
        <w:rPr>
          <w:rFonts w:ascii="Times New Roman" w:eastAsia="Times New Roman" w:hAnsi="Times New Roman" w:cs="Times New Roman"/>
          <w:color w:val="4A5660"/>
          <w:sz w:val="26"/>
          <w:szCs w:val="26"/>
          <w:lang w:eastAsia="ru-RU"/>
        </w:rPr>
        <w:t>3. Означает, что дальнейшее движение запрещено.</w:t>
      </w:r>
    </w:p>
    <w:p w:rsidR="00C76827" w:rsidRDefault="00C76827" w:rsidP="00C7682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76827" w:rsidRDefault="00C76827" w:rsidP="00C7682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Задача № 3</w:t>
      </w:r>
    </w:p>
    <w:p w:rsidR="00C76827" w:rsidRDefault="00C76827" w:rsidP="00C768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4A5660"/>
          <w:sz w:val="24"/>
          <w:szCs w:val="24"/>
          <w:shd w:val="clear" w:color="auto" w:fill="FFFFFF"/>
          <w:lang w:eastAsia="ru-RU"/>
        </w:rPr>
        <w:t>К маршрутным транспортным средствам согласно Правил дорожного движения относят:</w:t>
      </w:r>
    </w:p>
    <w:p w:rsidR="00C76827" w:rsidRDefault="00C76827" w:rsidP="00C7682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4A5660"/>
          <w:sz w:val="26"/>
          <w:szCs w:val="26"/>
          <w:lang w:eastAsia="ru-RU"/>
        </w:rPr>
        <w:t>1. Все автобусы.</w:t>
      </w:r>
    </w:p>
    <w:p w:rsidR="00C76827" w:rsidRDefault="00C76827" w:rsidP="00C7682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4A5660"/>
          <w:sz w:val="21"/>
          <w:szCs w:val="21"/>
          <w:lang w:eastAsia="ru-RU"/>
        </w:rPr>
        <w:t> </w:t>
      </w:r>
      <w:r>
        <w:rPr>
          <w:rFonts w:ascii="Times New Roman" w:eastAsia="Times New Roman" w:hAnsi="Times New Roman" w:cs="Times New Roman"/>
          <w:color w:val="4A5660"/>
          <w:sz w:val="26"/>
          <w:szCs w:val="26"/>
          <w:lang w:eastAsia="ru-RU"/>
        </w:rPr>
        <w:t>2. Автобусы, троллейбусы и трамваи, предназначенные для перевозки людей и движущиеся по установленному маршруту с обозначенными местами остановок.</w:t>
      </w:r>
    </w:p>
    <w:p w:rsidR="00C76827" w:rsidRDefault="00C76827" w:rsidP="00C7682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4A5660"/>
          <w:sz w:val="21"/>
          <w:szCs w:val="21"/>
          <w:lang w:eastAsia="ru-RU"/>
        </w:rPr>
        <w:t> </w:t>
      </w:r>
      <w:r>
        <w:rPr>
          <w:rFonts w:ascii="Times New Roman" w:eastAsia="Times New Roman" w:hAnsi="Times New Roman" w:cs="Times New Roman"/>
          <w:color w:val="4A5660"/>
          <w:sz w:val="26"/>
          <w:szCs w:val="26"/>
          <w:lang w:eastAsia="ru-RU"/>
        </w:rPr>
        <w:t>3. Любые транспортные средства, предназначенные для перевозки пассажиров.</w:t>
      </w:r>
    </w:p>
    <w:p w:rsidR="00C76827" w:rsidRDefault="00C76827" w:rsidP="00C7682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76827" w:rsidRDefault="00C76827" w:rsidP="00C7682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Задача № 3</w:t>
      </w:r>
    </w:p>
    <w:p w:rsidR="00C76827" w:rsidRDefault="00C76827" w:rsidP="00C768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4A5660"/>
          <w:sz w:val="24"/>
          <w:szCs w:val="24"/>
          <w:shd w:val="clear" w:color="auto" w:fill="FFFFFF"/>
          <w:lang w:eastAsia="ru-RU"/>
        </w:rPr>
        <w:t>Где могут двигаться пешеходы в жилой зоне?</w:t>
      </w:r>
    </w:p>
    <w:p w:rsidR="00C76827" w:rsidRDefault="00C76827" w:rsidP="00C7682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4A5660"/>
          <w:sz w:val="26"/>
          <w:szCs w:val="26"/>
          <w:lang w:eastAsia="ru-RU"/>
        </w:rPr>
        <w:t>1. По тротуарам и по всей ширине проезжей части.</w:t>
      </w:r>
      <w:r>
        <w:rPr>
          <w:rFonts w:ascii="Times New Roman" w:eastAsia="Times New Roman" w:hAnsi="Times New Roman" w:cs="Times New Roman"/>
          <w:color w:val="4A5660"/>
          <w:sz w:val="26"/>
          <w:szCs w:val="26"/>
          <w:lang w:eastAsia="ru-RU"/>
        </w:rPr>
        <w:br/>
        <w:t>2. По тротуарам и в один ряд по краю проезжей части, если нет тротуаров.</w:t>
      </w:r>
      <w:r>
        <w:rPr>
          <w:rFonts w:ascii="Times New Roman" w:eastAsia="Times New Roman" w:hAnsi="Times New Roman" w:cs="Times New Roman"/>
          <w:color w:val="4A5660"/>
          <w:sz w:val="26"/>
          <w:szCs w:val="26"/>
          <w:lang w:eastAsia="ru-RU"/>
        </w:rPr>
        <w:br/>
        <w:t>3. Только по тротуарам.</w:t>
      </w:r>
    </w:p>
    <w:p w:rsidR="00C76827" w:rsidRDefault="00C76827" w:rsidP="00C768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Письменно ответить на вопросы</w:t>
      </w:r>
    </w:p>
    <w:p w:rsidR="00C76827" w:rsidRDefault="00C76827" w:rsidP="00C7682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76827" w:rsidRDefault="00C76827" w:rsidP="00C76827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Что означают надписи «Занос 1 метр» или «Опасно на повороте», написанный на задней части автобуса, троллейбуса?</w:t>
      </w:r>
    </w:p>
    <w:p w:rsidR="00C76827" w:rsidRDefault="00C76827" w:rsidP="00C76827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Как двигаться по дороге, на которой нет тротуаров?</w:t>
      </w:r>
    </w:p>
    <w:p w:rsidR="00C76827" w:rsidRDefault="00C76827" w:rsidP="00C76827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Чем опасны автомобили с прицепом?</w:t>
      </w:r>
    </w:p>
    <w:p w:rsidR="00C76827" w:rsidRDefault="00C76827" w:rsidP="00C76827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Сколько метров автомобиль будет двигаться при торможении, если водитель захочет мгновенно остановиться?</w:t>
      </w:r>
    </w:p>
    <w:p w:rsidR="00C76827" w:rsidRDefault="00C76827" w:rsidP="00C76827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Чем опасен для пешехода момент, когда разъезжаются встречные автомобили?</w:t>
      </w:r>
    </w:p>
    <w:p w:rsidR="00C76827" w:rsidRDefault="00C76827" w:rsidP="00C76827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Какое место на улице опаснее перекресток или остановка автобуса?</w:t>
      </w:r>
    </w:p>
    <w:p w:rsidR="00C76827" w:rsidRDefault="00C76827" w:rsidP="00C76827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Всегда ли видит пешехода водитель автомобиля, который 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подъезжает к пешеходу?</w:t>
      </w:r>
    </w:p>
    <w:p w:rsidR="00C76827" w:rsidRDefault="00C76827" w:rsidP="00C76827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Что самое трудное при переходе проезжей части улицы?</w:t>
      </w:r>
    </w:p>
    <w:p w:rsidR="00C76827" w:rsidRDefault="00C76827" w:rsidP="00C76827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Что самое опасное на улице?</w:t>
      </w:r>
    </w:p>
    <w:p w:rsidR="00C76827" w:rsidRDefault="00C76827" w:rsidP="00C76827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 передвижении по краю проезжей части дороги на что должен обратить внимание пешеход?</w:t>
      </w:r>
    </w:p>
    <w:p w:rsidR="00C76827" w:rsidRDefault="00C76827" w:rsidP="00C76827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Как должен вести себя пешеход в случае отсутствия перехода или перекрестка?</w:t>
      </w:r>
    </w:p>
    <w:p w:rsidR="00C76827" w:rsidRDefault="00C76827" w:rsidP="00C76827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Перечислите, что запрещается пассажиру.</w:t>
      </w:r>
    </w:p>
    <w:p w:rsidR="00C76827" w:rsidRDefault="00C76827" w:rsidP="00C76827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76827" w:rsidRDefault="00C76827" w:rsidP="00C76827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Решите кроссворд</w:t>
      </w:r>
    </w:p>
    <w:p w:rsidR="00C76827" w:rsidRDefault="00C76827" w:rsidP="00C7682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1.Самодвижущееся четырехколесное транспортное средство это- 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2. По рельсам бежит — на поворотах дребезжит.  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3. Старинный экипаж, запряженный лошадьми.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4 .Многоместный автомобиль для перевозки пассажиров.  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5. Любимое транспортное средство отчаянных мальчишек, для езды на котором надо отталкиваться ногой.  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6. Автомобиль, которому не страшны самые плохие дороги.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7. Дом для автомобиля.  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8. Гараж для самолетов.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9. Человек, идущий по тротуару.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10 .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Аллея посредине улицы.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11. Дорога для трамвая.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12. Часть дороги, по которой идут пешеходы.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13. Изгиб дороги.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14. Человек, управляющий автомобилем.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15. Водитель самолета.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16. Устройство для остановки автомобиля.  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17.Что показывает стрелка спидометра?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18. Место на дороге, предназначенное для пешеходов.  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19. Полосатая разметка перехода.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20. Место пересечения улиц.  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21.Человек, регулирующий движение на перекрестке.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22. Громкий звуковой сигнал специальной машины.  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23. Место для посадки и высадки пассажиров общественного транспорта.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24. Прочная широкая лямка, обеспечивающая безопасность водителя и пассажиров в легковом автомобиле.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25. Защитный головной убор мотоциклиста. 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26. Безбилетный пассажир.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27. Общее название автобуса, трамвая, троллейбуса.  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28. Человек, едущий в транспорте, но не за рулем.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29. При поездке в общественном транспорте держитесь за ...  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30. Кто продает билеты в общественном транспорте?  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31. Подземный вид общественного транспорта.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32. Лестница-чудесница в метро.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33. Лестница на морском судне.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34. Место работы водителя в автомобиле, автобусе, троллейбусе, трамвае.  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35. Водитель велосипеда.  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36. Спортивное сооружение, где проводятся кольцевые гонки на велосипеде.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37. Пересечение железнодорожных путей с автомобильной дорогой.  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38. Опускающаяся и поднимающаяся перекладина для открытия и закрытия переезда.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39. Опора рельсов. 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40. Часть загородной дороги для передвижения пешеходов, если нет тротуара.  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41. Асфальтированная загородная дорога для движения транспорта.  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42. Водоотводная канава вдоль дороги.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43. «Ноги» автомобиля.  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44. «Глаза» автомобиля.  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45. Часть грузовика, предназначенная для перевозки грузов.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46. Вид грузовика, кузов которого сваливает груз сам.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47. Откидная крышка, закрывающая двигатель.  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48. Приспособление для буксировки автомобиля.  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49. Подземное сооружение для движения транспорта.  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50. Автомобиль, имеющий название великой русской реки.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51. Пешеход или водитель, не выполняющий Правила дорожного движения.  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52. Наказание за нарушение ПДД.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C76827" w:rsidRDefault="00C76827" w:rsidP="00C76827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  <w:lang w:eastAsia="ru-RU"/>
        </w:rPr>
        <w:t>ЛИТЕРАТУРА</w:t>
      </w:r>
    </w:p>
    <w:p w:rsidR="00C76827" w:rsidRDefault="00B16B92" w:rsidP="00C76827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5" w:history="1">
        <w:r w:rsidR="00C76827">
          <w:rPr>
            <w:rStyle w:val="a3"/>
            <w:rFonts w:ascii="Times New Roman" w:eastAsia="Times New Roman" w:hAnsi="Times New Roman" w:cs="Times New Roman"/>
            <w:color w:val="00000A"/>
            <w:sz w:val="27"/>
            <w:szCs w:val="27"/>
            <w:lang w:eastAsia="ru-RU"/>
          </w:rPr>
          <w:t>http://fb.ru/article/175604/osnovnyie-pravila-povedeniya-i-obyazannosti-peshehoda-na-doroge-prava-i-obyazannosti-peshehodov</w:t>
        </w:r>
      </w:hyperlink>
    </w:p>
    <w:p w:rsidR="00C76827" w:rsidRDefault="00B16B92" w:rsidP="00C76827">
      <w:pPr>
        <w:shd w:val="clear" w:color="auto" w:fill="FFFFFF"/>
        <w:spacing w:after="0" w:line="473" w:lineRule="atLeast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</w:pPr>
      <w:hyperlink r:id="rId6" w:history="1">
        <w:r w:rsidR="00C76827">
          <w:rPr>
            <w:rStyle w:val="a3"/>
            <w:rFonts w:ascii="Arial" w:eastAsia="Times New Roman" w:hAnsi="Arial" w:cs="Arial"/>
            <w:b/>
            <w:bCs/>
            <w:color w:val="00000A"/>
            <w:sz w:val="36"/>
            <w:szCs w:val="36"/>
            <w:lang w:eastAsia="ru-RU"/>
          </w:rPr>
          <w:t> </w:t>
        </w:r>
        <w:r w:rsidR="00C76827">
          <w:rPr>
            <w:rStyle w:val="a3"/>
            <w:rFonts w:ascii="Times New Roman" w:eastAsia="Times New Roman" w:hAnsi="Times New Roman" w:cs="Times New Roman"/>
            <w:b/>
            <w:bCs/>
            <w:color w:val="00000A"/>
            <w:sz w:val="27"/>
            <w:szCs w:val="27"/>
            <w:lang w:eastAsia="ru-RU"/>
          </w:rPr>
          <w:t>Безопасность</w:t>
        </w:r>
        <w:r w:rsidR="00C76827">
          <w:rPr>
            <w:rStyle w:val="a3"/>
            <w:rFonts w:ascii="Times New Roman" w:eastAsia="Times New Roman" w:hAnsi="Times New Roman" w:cs="Times New Roman"/>
            <w:color w:val="00000A"/>
            <w:sz w:val="27"/>
            <w:szCs w:val="27"/>
            <w:lang w:eastAsia="ru-RU"/>
          </w:rPr>
          <w:t> </w:t>
        </w:r>
        <w:r w:rsidR="00C76827">
          <w:rPr>
            <w:rStyle w:val="a3"/>
            <w:rFonts w:ascii="Times New Roman" w:eastAsia="Times New Roman" w:hAnsi="Times New Roman" w:cs="Times New Roman"/>
            <w:b/>
            <w:bCs/>
            <w:color w:val="00000A"/>
            <w:sz w:val="27"/>
            <w:szCs w:val="27"/>
            <w:lang w:eastAsia="ru-RU"/>
          </w:rPr>
          <w:t>дорожного</w:t>
        </w:r>
        <w:r w:rsidR="00C76827">
          <w:rPr>
            <w:rStyle w:val="a3"/>
            <w:rFonts w:ascii="Times New Roman" w:eastAsia="Times New Roman" w:hAnsi="Times New Roman" w:cs="Times New Roman"/>
            <w:color w:val="00000A"/>
            <w:sz w:val="27"/>
            <w:szCs w:val="27"/>
            <w:lang w:eastAsia="ru-RU"/>
          </w:rPr>
          <w:t> </w:t>
        </w:r>
        <w:r w:rsidR="00C76827">
          <w:rPr>
            <w:rStyle w:val="a3"/>
            <w:rFonts w:ascii="Times New Roman" w:eastAsia="Times New Roman" w:hAnsi="Times New Roman" w:cs="Times New Roman"/>
            <w:b/>
            <w:bCs/>
            <w:color w:val="00000A"/>
            <w:sz w:val="27"/>
            <w:szCs w:val="27"/>
            <w:lang w:eastAsia="ru-RU"/>
          </w:rPr>
          <w:t>движения</w:t>
        </w:r>
      </w:hyperlink>
    </w:p>
    <w:p w:rsidR="00C76827" w:rsidRDefault="00B16B92" w:rsidP="00C76827">
      <w:pPr>
        <w:numPr>
          <w:ilvl w:val="0"/>
          <w:numId w:val="6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hyperlink r:id="rId7" w:history="1">
        <w:r w:rsidR="00C76827">
          <w:rPr>
            <w:rStyle w:val="a3"/>
            <w:rFonts w:ascii="Times New Roman" w:eastAsia="Times New Roman" w:hAnsi="Times New Roman" w:cs="Times New Roman"/>
            <w:color w:val="00000A"/>
            <w:sz w:val="27"/>
            <w:szCs w:val="27"/>
            <w:lang w:val="en-US" w:eastAsia="ru-RU"/>
          </w:rPr>
          <w:t>infourok.ru</w:t>
        </w:r>
      </w:hyperlink>
      <w:r w:rsidR="00C76827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›</w:t>
      </w:r>
      <w:hyperlink r:id="rId8" w:history="1">
        <w:r w:rsidR="00C76827">
          <w:rPr>
            <w:rStyle w:val="a3"/>
            <w:rFonts w:ascii="Times New Roman" w:eastAsia="Times New Roman" w:hAnsi="Times New Roman" w:cs="Times New Roman"/>
            <w:color w:val="00000A"/>
            <w:sz w:val="27"/>
            <w:szCs w:val="27"/>
            <w:lang w:val="en-US" w:eastAsia="ru-RU"/>
          </w:rPr>
          <w:t>…</w:t>
        </w:r>
        <w:proofErr w:type="spellStart"/>
        <w:r w:rsidR="00C76827">
          <w:rPr>
            <w:rStyle w:val="a3"/>
            <w:rFonts w:ascii="Times New Roman" w:eastAsia="Times New Roman" w:hAnsi="Times New Roman" w:cs="Times New Roman"/>
            <w:color w:val="00000A"/>
            <w:sz w:val="27"/>
            <w:szCs w:val="27"/>
            <w:lang w:val="en-US" w:eastAsia="ru-RU"/>
          </w:rPr>
          <w:t>studentov-</w:t>
        </w:r>
        <w:r w:rsidR="00C76827">
          <w:rPr>
            <w:rStyle w:val="a3"/>
            <w:rFonts w:ascii="Times New Roman" w:eastAsia="Times New Roman" w:hAnsi="Times New Roman" w:cs="Times New Roman"/>
            <w:b/>
            <w:bCs/>
            <w:color w:val="00000A"/>
            <w:sz w:val="27"/>
            <w:szCs w:val="27"/>
            <w:lang w:val="en-US" w:eastAsia="ru-RU"/>
          </w:rPr>
          <w:t>po</w:t>
        </w:r>
        <w:proofErr w:type="spellEnd"/>
        <w:r w:rsidR="00C76827">
          <w:rPr>
            <w:rStyle w:val="a3"/>
            <w:rFonts w:ascii="Times New Roman" w:eastAsia="Times New Roman" w:hAnsi="Times New Roman" w:cs="Times New Roman"/>
            <w:color w:val="00000A"/>
            <w:sz w:val="27"/>
            <w:szCs w:val="27"/>
            <w:lang w:val="en-US" w:eastAsia="ru-RU"/>
          </w:rPr>
          <w:t>…</w:t>
        </w:r>
        <w:proofErr w:type="spellStart"/>
        <w:r w:rsidR="00C76827">
          <w:rPr>
            <w:rStyle w:val="a3"/>
            <w:rFonts w:ascii="Times New Roman" w:eastAsia="Times New Roman" w:hAnsi="Times New Roman" w:cs="Times New Roman"/>
            <w:b/>
            <w:bCs/>
            <w:color w:val="00000A"/>
            <w:sz w:val="27"/>
            <w:szCs w:val="27"/>
            <w:lang w:val="en-US" w:eastAsia="ru-RU"/>
          </w:rPr>
          <w:t>bezopasnosti</w:t>
        </w:r>
        <w:r w:rsidR="00C76827">
          <w:rPr>
            <w:rStyle w:val="a3"/>
            <w:rFonts w:ascii="Times New Roman" w:eastAsia="Times New Roman" w:hAnsi="Times New Roman" w:cs="Times New Roman"/>
            <w:color w:val="00000A"/>
            <w:sz w:val="27"/>
            <w:szCs w:val="27"/>
            <w:lang w:val="en-US" w:eastAsia="ru-RU"/>
          </w:rPr>
          <w:t>-</w:t>
        </w:r>
        <w:r w:rsidR="00C76827">
          <w:rPr>
            <w:rStyle w:val="a3"/>
            <w:rFonts w:ascii="Times New Roman" w:eastAsia="Times New Roman" w:hAnsi="Times New Roman" w:cs="Times New Roman"/>
            <w:b/>
            <w:bCs/>
            <w:color w:val="00000A"/>
            <w:sz w:val="27"/>
            <w:szCs w:val="27"/>
            <w:lang w:val="en-US" w:eastAsia="ru-RU"/>
          </w:rPr>
          <w:t>dorozhnogo</w:t>
        </w:r>
        <w:proofErr w:type="spellEnd"/>
        <w:r w:rsidR="00C76827">
          <w:rPr>
            <w:rStyle w:val="a3"/>
            <w:rFonts w:ascii="Times New Roman" w:eastAsia="Times New Roman" w:hAnsi="Times New Roman" w:cs="Times New Roman"/>
            <w:color w:val="00000A"/>
            <w:sz w:val="27"/>
            <w:szCs w:val="27"/>
            <w:lang w:val="en-US" w:eastAsia="ru-RU"/>
          </w:rPr>
          <w:t>…</w:t>
        </w:r>
      </w:hyperlink>
    </w:p>
    <w:p w:rsidR="00C76827" w:rsidRDefault="00C76827" w:rsidP="00C76827">
      <w:pPr>
        <w:shd w:val="clear" w:color="auto" w:fill="FFFFFF"/>
        <w:spacing w:after="0" w:line="473" w:lineRule="atLeast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A"/>
          <w:sz w:val="27"/>
          <w:szCs w:val="27"/>
          <w:lang w:eastAsia="ru-RU"/>
        </w:rPr>
        <w:t>Правила</w:t>
      </w:r>
      <w:r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00000A"/>
          <w:sz w:val="27"/>
          <w:szCs w:val="27"/>
          <w:lang w:eastAsia="ru-RU"/>
        </w:rPr>
        <w:t>Дорожного</w:t>
      </w:r>
      <w:r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00000A"/>
          <w:sz w:val="27"/>
          <w:szCs w:val="27"/>
          <w:lang w:eastAsia="ru-RU"/>
        </w:rPr>
        <w:t>Движения</w:t>
      </w:r>
      <w:r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 -</w:t>
      </w:r>
      <w:r>
        <w:rPr>
          <w:rFonts w:ascii="Times New Roman" w:eastAsia="Times New Roman" w:hAnsi="Times New Roman" w:cs="Times New Roman"/>
          <w:b/>
          <w:bCs/>
          <w:color w:val="00000A"/>
          <w:sz w:val="27"/>
          <w:szCs w:val="27"/>
          <w:lang w:eastAsia="ru-RU"/>
        </w:rPr>
        <w:t>задачи</w:t>
      </w:r>
      <w:r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 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A"/>
          <w:sz w:val="27"/>
          <w:szCs w:val="27"/>
          <w:lang w:eastAsia="ru-RU"/>
        </w:rPr>
        <w:t>пдд</w:t>
      </w:r>
      <w:proofErr w:type="spellEnd"/>
      <w:r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 </w:t>
      </w:r>
    </w:p>
    <w:p w:rsidR="00C76827" w:rsidRDefault="00B16B92" w:rsidP="00C76827">
      <w:pPr>
        <w:numPr>
          <w:ilvl w:val="0"/>
          <w:numId w:val="7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hyperlink r:id="rId9" w:history="1">
        <w:proofErr w:type="spellStart"/>
        <w:r w:rsidR="00C76827">
          <w:rPr>
            <w:rStyle w:val="a3"/>
            <w:rFonts w:ascii="Times New Roman" w:eastAsia="Times New Roman" w:hAnsi="Times New Roman" w:cs="Times New Roman"/>
            <w:b/>
            <w:bCs/>
            <w:color w:val="00000A"/>
            <w:sz w:val="27"/>
            <w:szCs w:val="27"/>
            <w:lang w:val="en-US" w:eastAsia="ru-RU"/>
          </w:rPr>
          <w:t>pdd</w:t>
        </w:r>
        <w:proofErr w:type="spellEnd"/>
        <w:r w:rsidR="00C76827">
          <w:rPr>
            <w:rStyle w:val="a3"/>
            <w:rFonts w:ascii="Times New Roman" w:eastAsia="Times New Roman" w:hAnsi="Times New Roman" w:cs="Times New Roman"/>
            <w:color w:val="00000A"/>
            <w:sz w:val="27"/>
            <w:szCs w:val="27"/>
            <w:lang w:val="en-US" w:eastAsia="ru-RU"/>
          </w:rPr>
          <w:t>-test-</w:t>
        </w:r>
        <w:proofErr w:type="spellStart"/>
        <w:r w:rsidR="00C76827">
          <w:rPr>
            <w:rStyle w:val="a3"/>
            <w:rFonts w:ascii="Times New Roman" w:eastAsia="Times New Roman" w:hAnsi="Times New Roman" w:cs="Times New Roman"/>
            <w:color w:val="00000A"/>
            <w:sz w:val="27"/>
            <w:szCs w:val="27"/>
            <w:lang w:val="en-US" w:eastAsia="ru-RU"/>
          </w:rPr>
          <w:t>online.ru</w:t>
        </w:r>
      </w:hyperlink>
      <w:r w:rsidR="00C76827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›</w:t>
      </w:r>
      <w:hyperlink r:id="rId10" w:history="1">
        <w:r w:rsidR="00C76827">
          <w:rPr>
            <w:rStyle w:val="a3"/>
            <w:rFonts w:ascii="Times New Roman" w:eastAsia="Times New Roman" w:hAnsi="Times New Roman" w:cs="Times New Roman"/>
            <w:b/>
            <w:bCs/>
            <w:color w:val="00000A"/>
            <w:sz w:val="27"/>
            <w:szCs w:val="27"/>
            <w:lang w:val="en-US" w:eastAsia="ru-RU"/>
          </w:rPr>
          <w:t>pdd</w:t>
        </w:r>
        <w:proofErr w:type="spellEnd"/>
        <w:r w:rsidR="00C76827">
          <w:rPr>
            <w:rStyle w:val="a3"/>
            <w:rFonts w:ascii="Times New Roman" w:eastAsia="Times New Roman" w:hAnsi="Times New Roman" w:cs="Times New Roman"/>
            <w:color w:val="00000A"/>
            <w:sz w:val="27"/>
            <w:szCs w:val="27"/>
            <w:lang w:val="en-US" w:eastAsia="ru-RU"/>
          </w:rPr>
          <w:t>-online/wmjsfm.html</w:t>
        </w:r>
      </w:hyperlink>
    </w:p>
    <w:p w:rsidR="00C76827" w:rsidRDefault="00C76827" w:rsidP="00C76827">
      <w:pPr>
        <w:shd w:val="clear" w:color="auto" w:fill="FFFFFF"/>
        <w:spacing w:after="0" w:line="473" w:lineRule="atLeast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A"/>
          <w:sz w:val="27"/>
          <w:szCs w:val="27"/>
          <w:lang w:eastAsia="ru-RU"/>
        </w:rPr>
        <w:t>Ситуационные</w:t>
      </w:r>
      <w:r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00000A"/>
          <w:sz w:val="27"/>
          <w:szCs w:val="27"/>
          <w:lang w:eastAsia="ru-RU"/>
        </w:rPr>
        <w:t>задачи</w:t>
      </w:r>
      <w:r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00000A"/>
          <w:sz w:val="27"/>
          <w:szCs w:val="27"/>
          <w:lang w:eastAsia="ru-RU"/>
        </w:rPr>
        <w:t>по</w:t>
      </w:r>
      <w:r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00000A"/>
          <w:sz w:val="27"/>
          <w:szCs w:val="27"/>
          <w:lang w:eastAsia="ru-RU"/>
        </w:rPr>
        <w:t>ПДД</w:t>
      </w:r>
      <w:r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 </w:t>
      </w:r>
    </w:p>
    <w:p w:rsidR="00C76827" w:rsidRDefault="00B16B92" w:rsidP="00C76827">
      <w:pPr>
        <w:numPr>
          <w:ilvl w:val="0"/>
          <w:numId w:val="8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hyperlink r:id="rId11" w:history="1">
        <w:r w:rsidR="00C76827">
          <w:rPr>
            <w:rStyle w:val="a3"/>
            <w:rFonts w:ascii="Times New Roman" w:eastAsia="Times New Roman" w:hAnsi="Times New Roman" w:cs="Times New Roman"/>
            <w:color w:val="00000A"/>
            <w:sz w:val="27"/>
            <w:szCs w:val="27"/>
            <w:lang w:val="en-US" w:eastAsia="ru-RU"/>
          </w:rPr>
          <w:t>infourok.ru</w:t>
        </w:r>
      </w:hyperlink>
      <w:r w:rsidR="00C76827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›</w:t>
      </w:r>
      <w:hyperlink r:id="rId12" w:history="1">
        <w:r w:rsidR="00C76827">
          <w:rPr>
            <w:rStyle w:val="a3"/>
            <w:rFonts w:ascii="Times New Roman" w:eastAsia="Times New Roman" w:hAnsi="Times New Roman" w:cs="Times New Roman"/>
            <w:b/>
            <w:bCs/>
            <w:color w:val="00000A"/>
            <w:sz w:val="27"/>
            <w:szCs w:val="27"/>
            <w:lang w:val="en-US" w:eastAsia="ru-RU"/>
          </w:rPr>
          <w:t>situacionnye</w:t>
        </w:r>
        <w:r w:rsidR="00C76827">
          <w:rPr>
            <w:rStyle w:val="a3"/>
            <w:rFonts w:ascii="Times New Roman" w:eastAsia="Times New Roman" w:hAnsi="Times New Roman" w:cs="Times New Roman"/>
            <w:color w:val="00000A"/>
            <w:sz w:val="27"/>
            <w:szCs w:val="27"/>
            <w:lang w:val="en-US" w:eastAsia="ru-RU"/>
          </w:rPr>
          <w:t>_</w:t>
        </w:r>
        <w:r w:rsidR="00C76827">
          <w:rPr>
            <w:rStyle w:val="a3"/>
            <w:rFonts w:ascii="Times New Roman" w:eastAsia="Times New Roman" w:hAnsi="Times New Roman" w:cs="Times New Roman"/>
            <w:b/>
            <w:bCs/>
            <w:color w:val="00000A"/>
            <w:sz w:val="27"/>
            <w:szCs w:val="27"/>
            <w:lang w:val="en-US" w:eastAsia="ru-RU"/>
          </w:rPr>
          <w:t>zadachi</w:t>
        </w:r>
        <w:r w:rsidR="00C76827">
          <w:rPr>
            <w:rStyle w:val="a3"/>
            <w:rFonts w:ascii="Times New Roman" w:eastAsia="Times New Roman" w:hAnsi="Times New Roman" w:cs="Times New Roman"/>
            <w:color w:val="00000A"/>
            <w:sz w:val="27"/>
            <w:szCs w:val="27"/>
            <w:lang w:val="en-US" w:eastAsia="ru-RU"/>
          </w:rPr>
          <w:t>_</w:t>
        </w:r>
        <w:r w:rsidR="00C76827">
          <w:rPr>
            <w:rStyle w:val="a3"/>
            <w:rFonts w:ascii="Times New Roman" w:eastAsia="Times New Roman" w:hAnsi="Times New Roman" w:cs="Times New Roman"/>
            <w:b/>
            <w:bCs/>
            <w:color w:val="00000A"/>
            <w:sz w:val="27"/>
            <w:szCs w:val="27"/>
            <w:lang w:val="en-US" w:eastAsia="ru-RU"/>
          </w:rPr>
          <w:t>po</w:t>
        </w:r>
        <w:r w:rsidR="00C76827">
          <w:rPr>
            <w:rStyle w:val="a3"/>
            <w:rFonts w:ascii="Times New Roman" w:eastAsia="Times New Roman" w:hAnsi="Times New Roman" w:cs="Times New Roman"/>
            <w:color w:val="00000A"/>
            <w:sz w:val="27"/>
            <w:szCs w:val="27"/>
            <w:lang w:val="en-US" w:eastAsia="ru-RU"/>
          </w:rPr>
          <w:t>_</w:t>
        </w:r>
        <w:r w:rsidR="00C76827">
          <w:rPr>
            <w:rStyle w:val="a3"/>
            <w:rFonts w:ascii="Times New Roman" w:eastAsia="Times New Roman" w:hAnsi="Times New Roman" w:cs="Times New Roman"/>
            <w:b/>
            <w:bCs/>
            <w:color w:val="00000A"/>
            <w:sz w:val="27"/>
            <w:szCs w:val="27"/>
            <w:lang w:val="en-US" w:eastAsia="ru-RU"/>
          </w:rPr>
          <w:t>pdd</w:t>
        </w:r>
        <w:r w:rsidR="00C76827">
          <w:rPr>
            <w:rStyle w:val="a3"/>
            <w:rFonts w:ascii="Times New Roman" w:eastAsia="Times New Roman" w:hAnsi="Times New Roman" w:cs="Times New Roman"/>
            <w:color w:val="00000A"/>
            <w:sz w:val="27"/>
            <w:szCs w:val="27"/>
            <w:lang w:val="en-US" w:eastAsia="ru-RU"/>
          </w:rPr>
          <w:t>-188487.htm</w:t>
        </w:r>
      </w:hyperlink>
    </w:p>
    <w:p w:rsidR="00C76827" w:rsidRDefault="00C76827" w:rsidP="00C76827">
      <w:pPr>
        <w:shd w:val="clear" w:color="auto" w:fill="FFFFFF"/>
        <w:spacing w:after="0" w:line="473" w:lineRule="atLeast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A"/>
          <w:sz w:val="27"/>
          <w:szCs w:val="27"/>
          <w:lang w:eastAsia="ru-RU"/>
        </w:rPr>
        <w:t>Ситуационные</w:t>
      </w:r>
      <w:r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00000A"/>
          <w:sz w:val="27"/>
          <w:szCs w:val="27"/>
          <w:lang w:eastAsia="ru-RU"/>
        </w:rPr>
        <w:t>задачи</w:t>
      </w:r>
      <w:r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00000A"/>
          <w:sz w:val="27"/>
          <w:szCs w:val="27"/>
          <w:lang w:eastAsia="ru-RU"/>
        </w:rPr>
        <w:t>по</w:t>
      </w:r>
      <w:r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00000A"/>
          <w:sz w:val="27"/>
          <w:szCs w:val="27"/>
          <w:lang w:eastAsia="ru-RU"/>
        </w:rPr>
        <w:t>ПДД</w:t>
      </w:r>
      <w:r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 </w:t>
      </w:r>
    </w:p>
    <w:p w:rsidR="00C76827" w:rsidRDefault="00B16B92" w:rsidP="00C76827">
      <w:pPr>
        <w:numPr>
          <w:ilvl w:val="0"/>
          <w:numId w:val="9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hyperlink r:id="rId13" w:history="1">
        <w:r w:rsidR="00C76827">
          <w:rPr>
            <w:rStyle w:val="a3"/>
            <w:rFonts w:ascii="Times New Roman" w:eastAsia="Times New Roman" w:hAnsi="Times New Roman" w:cs="Times New Roman"/>
            <w:color w:val="00000A"/>
            <w:sz w:val="27"/>
            <w:szCs w:val="27"/>
            <w:lang w:val="en-US" w:eastAsia="ru-RU"/>
          </w:rPr>
          <w:t>InfoUroki.net</w:t>
        </w:r>
      </w:hyperlink>
      <w:r w:rsidR="00C76827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›</w:t>
      </w:r>
      <w:hyperlink r:id="rId14" w:history="1">
        <w:r w:rsidR="00C76827">
          <w:rPr>
            <w:rStyle w:val="a3"/>
            <w:rFonts w:ascii="Times New Roman" w:eastAsia="Times New Roman" w:hAnsi="Times New Roman" w:cs="Times New Roman"/>
            <w:b/>
            <w:bCs/>
            <w:color w:val="00000A"/>
            <w:sz w:val="27"/>
            <w:szCs w:val="27"/>
            <w:lang w:val="en-US" w:eastAsia="ru-RU"/>
          </w:rPr>
          <w:t>situacionnye</w:t>
        </w:r>
        <w:r w:rsidR="00C76827">
          <w:rPr>
            <w:rStyle w:val="a3"/>
            <w:rFonts w:ascii="Times New Roman" w:eastAsia="Times New Roman" w:hAnsi="Times New Roman" w:cs="Times New Roman"/>
            <w:color w:val="00000A"/>
            <w:sz w:val="27"/>
            <w:szCs w:val="27"/>
            <w:lang w:val="en-US" w:eastAsia="ru-RU"/>
          </w:rPr>
          <w:t>-</w:t>
        </w:r>
        <w:r w:rsidR="00C76827">
          <w:rPr>
            <w:rStyle w:val="a3"/>
            <w:rFonts w:ascii="Times New Roman" w:eastAsia="Times New Roman" w:hAnsi="Times New Roman" w:cs="Times New Roman"/>
            <w:b/>
            <w:bCs/>
            <w:color w:val="00000A"/>
            <w:sz w:val="27"/>
            <w:szCs w:val="27"/>
            <w:lang w:val="en-US" w:eastAsia="ru-RU"/>
          </w:rPr>
          <w:t>zadachi</w:t>
        </w:r>
        <w:r w:rsidR="00C76827">
          <w:rPr>
            <w:rStyle w:val="a3"/>
            <w:rFonts w:ascii="Times New Roman" w:eastAsia="Times New Roman" w:hAnsi="Times New Roman" w:cs="Times New Roman"/>
            <w:color w:val="00000A"/>
            <w:sz w:val="27"/>
            <w:szCs w:val="27"/>
            <w:lang w:val="en-US" w:eastAsia="ru-RU"/>
          </w:rPr>
          <w:t>-</w:t>
        </w:r>
        <w:r w:rsidR="00C76827">
          <w:rPr>
            <w:rStyle w:val="a3"/>
            <w:rFonts w:ascii="Times New Roman" w:eastAsia="Times New Roman" w:hAnsi="Times New Roman" w:cs="Times New Roman"/>
            <w:b/>
            <w:bCs/>
            <w:color w:val="00000A"/>
            <w:sz w:val="27"/>
            <w:szCs w:val="27"/>
            <w:lang w:val="en-US" w:eastAsia="ru-RU"/>
          </w:rPr>
          <w:t>po</w:t>
        </w:r>
        <w:r w:rsidR="00C76827">
          <w:rPr>
            <w:rStyle w:val="a3"/>
            <w:rFonts w:ascii="Times New Roman" w:eastAsia="Times New Roman" w:hAnsi="Times New Roman" w:cs="Times New Roman"/>
            <w:color w:val="00000A"/>
            <w:sz w:val="27"/>
            <w:szCs w:val="27"/>
            <w:lang w:val="en-US" w:eastAsia="ru-RU"/>
          </w:rPr>
          <w:t>-</w:t>
        </w:r>
        <w:r w:rsidR="00C76827">
          <w:rPr>
            <w:rStyle w:val="a3"/>
            <w:rFonts w:ascii="Times New Roman" w:eastAsia="Times New Roman" w:hAnsi="Times New Roman" w:cs="Times New Roman"/>
            <w:b/>
            <w:bCs/>
            <w:color w:val="00000A"/>
            <w:sz w:val="27"/>
            <w:szCs w:val="27"/>
            <w:lang w:val="en-US" w:eastAsia="ru-RU"/>
          </w:rPr>
          <w:t>pdd</w:t>
        </w:r>
        <w:r w:rsidR="00C76827">
          <w:rPr>
            <w:rStyle w:val="a3"/>
            <w:rFonts w:ascii="Times New Roman" w:eastAsia="Times New Roman" w:hAnsi="Times New Roman" w:cs="Times New Roman"/>
            <w:color w:val="00000A"/>
            <w:sz w:val="27"/>
            <w:szCs w:val="27"/>
            <w:lang w:val="en-US" w:eastAsia="ru-RU"/>
          </w:rPr>
          <w:t>.html</w:t>
        </w:r>
      </w:hyperlink>
    </w:p>
    <w:p w:rsidR="00C76827" w:rsidRDefault="00C76827" w:rsidP="00C76827">
      <w:pPr>
        <w:numPr>
          <w:ilvl w:val="0"/>
          <w:numId w:val="9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Организация дорожного движения, обязанности пешеходов и пассажиров.</w:t>
      </w:r>
    </w:p>
    <w:p w:rsidR="00C76827" w:rsidRDefault="00C76827" w:rsidP="00C76827">
      <w:pPr>
        <w:numPr>
          <w:ilvl w:val="0"/>
          <w:numId w:val="9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Правила безопасного поведения на дороге 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Синько Л.Н. (Материал взят из учебника «Основы безопасности и жизнедеятельности».)</w:t>
      </w:r>
    </w:p>
    <w:p w:rsidR="00C76827" w:rsidRDefault="00C76827" w:rsidP="00C7682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 xml:space="preserve">Использованы материалы 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преподавателя-организатора ОБЖ – Белобородовой Н.В.</w:t>
      </w:r>
    </w:p>
    <w:p w:rsidR="00C76827" w:rsidRDefault="00C76827" w:rsidP="00C7682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«ТОМСКИЙ ПОЛИТЕХНИЧЕСКИЙ ТЕХНИКУМ».</w:t>
      </w:r>
    </w:p>
    <w:p w:rsidR="00C76827" w:rsidRDefault="00C76827" w:rsidP="00C7682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E7399" w:rsidRDefault="00DE7399"/>
    <w:sectPr w:rsidR="00DE7399" w:rsidSect="00B16B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119C1"/>
    <w:multiLevelType w:val="multilevel"/>
    <w:tmpl w:val="5EC884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0527C5"/>
    <w:multiLevelType w:val="multilevel"/>
    <w:tmpl w:val="C110344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8B07AAC"/>
    <w:multiLevelType w:val="multilevel"/>
    <w:tmpl w:val="E884C7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6303C20"/>
    <w:multiLevelType w:val="multilevel"/>
    <w:tmpl w:val="8C72584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255191E"/>
    <w:multiLevelType w:val="multilevel"/>
    <w:tmpl w:val="905A493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5B765C5"/>
    <w:multiLevelType w:val="multilevel"/>
    <w:tmpl w:val="E67CB6F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ACC4F9C"/>
    <w:multiLevelType w:val="multilevel"/>
    <w:tmpl w:val="A8983B6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33C06A0"/>
    <w:multiLevelType w:val="multilevel"/>
    <w:tmpl w:val="C6C61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4E82C78"/>
    <w:multiLevelType w:val="multilevel"/>
    <w:tmpl w:val="82DE0F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B3062"/>
    <w:rsid w:val="002E52B0"/>
    <w:rsid w:val="005B3062"/>
    <w:rsid w:val="00631F6F"/>
    <w:rsid w:val="00B16B92"/>
    <w:rsid w:val="00C76827"/>
    <w:rsid w:val="00DE73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6827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7682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55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go.html?href=https%3A%2F%2Finfourok.ru%2Fmetodicheskie-ukazaniya-dlya-studentov-po-vipolneniyu-vneauditornoy-samostoyatelnoy-raboti-op-pravila-bezopasnosti-dorozhnogo-dv-554091.html" TargetMode="External"/><Relationship Id="rId13" Type="http://schemas.openxmlformats.org/officeDocument/2006/relationships/hyperlink" Target="https://infourok.ru/go.html?href=https%3A%2F%2Fwww.infouroki.net%2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nfourok.ru/go.html?href=https%3A%2F%2Finfourok.ru%2F" TargetMode="External"/><Relationship Id="rId12" Type="http://schemas.openxmlformats.org/officeDocument/2006/relationships/hyperlink" Target="https://infourok.ru/go.html?href=https%3A%2F%2Finfourok.ru%2Fsituacionnye_zadachi_po_pdd-188487.htm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infourok.ru/go.html?href=http%3A%2F%2Fyandex.ru%2Fclck%2Fjsredir%3Ffrom%3Dyandex.ru%253Bsearch%252F%253Bweb%253B%253B%26text%3D%26etext%3D1332.NyhavEHvJRm7DtGY7MTxBDva6FFvnibA7Uj5Q4tnNy9dAUluwZj6lgS7usKvSJiWzbiDI12hH8-qpyQ2kCAPYY2hbLD7apJriJTEEcatIYUUF9TfMEYAoOonrmUFt4AJEIzz0Z1-7lj4YWYXikDgE83t85X6RpeJxjJ-pz3jYlA.be0c241a18e42a53e6a95d811db7e28240fa95a7%26uuid%3D%26state%3DPEtFfuTeVD5kpHnK9lio9daDl0Ow0EQqBnwXqr2CGSTlhSDEzIy2U7BBTY65_y93zO-4qmoEKd5DN1w5_BtxXw%26data%3DUlNrNmk5WktYejY4cHFySjRXSWhXTHo5MjNXdHFqWGh2cHQzNl9BQ0tyTFpRNVdmWDctV0tVeVgtbTE5QjhyeXp2VU1DaXFEQlVoc2J2bnFqQmRoNVhmWEZpM0JGQ0d1N2ZZRU1DbXVzaFdVdGhvT0U5T0xaQ0J2V1RJR01uSUF0SFFkdU50VFRPYnNsOTg3eVlyb3dfLXR0N3M1VmpjS2VldXNwb2lJVkZ5N29WeVcyMVpEbkhPeWhTbzl1clo0R2U4UzBiMi16ampTdHBUeUlMb0gzTDVLcUhES3lCcVg3aHNjMms0ejNJOXlDRS1SbXMxNnVuRUhQOFhOQVdFczdqX1MtdGFyRm82OXM4d2NzbjBzUkNvb1B2dWVDSmpD%26b64e%3D2%26sign%3D1bf3392fac8664ca84f939cd877a52d7%26keyno%3D0%26cst%3DAiuY0DBWFJ7q0qcCggtsKTQw0HvqUuINO1KntdgCbR7bfgHxo_h5K_YNCKojpNMBUlMiXT0eqzOiGMzvFlY_oYG6YobMcAFslgGGZaAGqznzs3_xHuGeDhr6IawT62Lc7S-r1U2VJwfCUmOLjd_7CeWcSh83iP3dQsc8Uht0Mv4mmUTizpV8Yp3zrnJlkmDTZ8F8h86Rn5qsapV7S0TO7hju_jtm4v2t2mSyyUEP7r0Ya_PERcfvrqXnw0N5esXeC9IVmyuXQobHLGOh3Zgv10pj5X4fYDg6uxV1E7GE21HsR_kc7dVxzDMCZqgTWV1CvbeHCAKvun-r0ThsrfxwBw%26ref%3DorjY4mGPRjk5boDnW0uvlrrd71vZw9kpVBUyA8nmgRH5pjAsQ9juslt44MiQMH0dskBnwiJ1kExgI-wg_eIKOJz3rNQz4fT2cFTY1sfOobDi7sbWmMUyYSnf5QW8BFUaGtqDaSnPIY2QZsmHK1YyeCL7mkJUyuUIthbA2sv4nZEzp53x9Q8s-6zLU7Yeat9GfRbm1qlrfvq3CS2T_7t3FN9M4zFPiPcwx1LSck1rXLtSvY8ZGXbbI2IgaB-MciINfPvKiAYppaDpW8_Dzzic5_1zM_7OhBpviq-BdV74RWynykI_Z_F6dYEC87BXLLXGbh3l5t2tFnLL9Y9hYCQSDm2dyESnE6E4B2JV1-s35Elfe1qzvKwEVRPTtDQSs41qCG0nytByf8-k47kuTM0oZhDhLlZpiUfWuEMiU_9s0TQVRLo8k2iFuDPWApu6V7Is6sghG4PhgxuHNN3ycrbt-w%26l10n%3Dru%26cts%3D1487316966404%26mc%3D2.984234164652489" TargetMode="External"/><Relationship Id="rId11" Type="http://schemas.openxmlformats.org/officeDocument/2006/relationships/hyperlink" Target="https://infourok.ru/go.html?href=https%3A%2F%2Finfourok.ru%2F" TargetMode="External"/><Relationship Id="rId5" Type="http://schemas.openxmlformats.org/officeDocument/2006/relationships/hyperlink" Target="https://infourok.ru/go.html?href=http%3A%2F%2Ffb.ru%2Farticle%2F175604%2Fosnovnyie-pravila-povedeniya-i-obyazannosti-peshehoda-na-doroge-prava-i-obyazannosti-peshehodov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infourok.ru/go.html?href=http%3A%2F%2Fpdd-test-online.ru%2Fpdd-online%2Fwmjsfm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fourok.ru/go.html?href=http%3A%2F%2Fpdd-test-online.ru%2F" TargetMode="External"/><Relationship Id="rId14" Type="http://schemas.openxmlformats.org/officeDocument/2006/relationships/hyperlink" Target="https://infourok.ru/go.html?href=https%3A%2F%2Fwww.infouroki.net%2Fsituacionnye-zadachi-po-pdd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7</Pages>
  <Words>2736</Words>
  <Characters>15596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Чучин</dc:creator>
  <cp:keywords/>
  <dc:description/>
  <cp:lastModifiedBy>Admin</cp:lastModifiedBy>
  <cp:revision>3</cp:revision>
  <dcterms:created xsi:type="dcterms:W3CDTF">2020-03-27T21:30:00Z</dcterms:created>
  <dcterms:modified xsi:type="dcterms:W3CDTF">2020-10-01T12:03:00Z</dcterms:modified>
</cp:coreProperties>
</file>